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2500"/>
        <w:spacing w:after="0"/>
        <w:rPr>
          <w:sz w:val="20"/>
          <w:szCs w:val="20"/>
          <w:color w:val="auto"/>
        </w:rPr>
      </w:pPr>
      <w:r>
        <w:rPr>
          <w:rFonts w:ascii="Times New Roman" w:cs="Times New Roman" w:eastAsia="Times New Roman" w:hAnsi="Times New Roman"/>
          <w:sz w:val="22"/>
          <w:szCs w:val="22"/>
          <w:color w:val="auto"/>
        </w:rPr>
        <w:t>UNITED STATES</w:t>
      </w:r>
    </w:p>
    <w:p>
      <w:pPr>
        <w:ind w:left="40"/>
        <w:spacing w:after="0" w:line="184" w:lineRule="auto"/>
        <w:rPr>
          <w:sz w:val="20"/>
          <w:szCs w:val="20"/>
          <w:color w:val="auto"/>
        </w:rPr>
      </w:pPr>
      <w:r>
        <w:rPr>
          <w:rFonts w:ascii="Times New Roman" w:cs="Times New Roman" w:eastAsia="Times New Roman" w:hAnsi="Times New Roman"/>
          <w:sz w:val="29"/>
          <w:szCs w:val="29"/>
          <w:color w:val="auto"/>
          <w:vertAlign w:val="subscript"/>
        </w:rPr>
        <w:t>Form 144 Filer Information</w:t>
      </w:r>
      <w:r>
        <w:rPr>
          <w:rFonts w:ascii="Times New Roman" w:cs="Times New Roman" w:eastAsia="Times New Roman" w:hAnsi="Times New Roman"/>
          <w:sz w:val="17"/>
          <w:szCs w:val="17"/>
          <w:color w:val="auto"/>
        </w:rPr>
        <w:t xml:space="preserve"> SECURITIES AND EXCHANGE COMMISSION</w:t>
      </w:r>
    </w:p>
    <w:p>
      <w:pPr>
        <w:spacing w:after="0" w:line="1"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Washington, D.C. 20549</w:t>
      </w:r>
    </w:p>
    <w:p>
      <w:pPr>
        <w:spacing w:after="0" w:line="209"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Form 144</w:t>
      </w:r>
    </w:p>
    <w:p>
      <w:pPr>
        <w:spacing w:after="0" w:line="98" w:lineRule="exact"/>
        <w:rPr>
          <w:sz w:val="24"/>
          <w:szCs w:val="24"/>
          <w:color w:val="auto"/>
        </w:rPr>
      </w:pPr>
    </w:p>
    <w:tbl>
      <w:tblPr>
        <w:tblLayout w:type="fixed"/>
        <w:tblInd w:w="760" w:type="dxa"/>
        <w:tblCellMar>
          <w:top w:w="0" w:type="dxa"/>
          <w:left w:w="0" w:type="dxa"/>
          <w:bottom w:w="0" w:type="dxa"/>
          <w:right w:w="0" w:type="dxa"/>
        </w:tblCellMar>
      </w:tblPr>
      <w:tr>
        <w:trPr>
          <w:trHeight w:val="282"/>
        </w:trPr>
        <w:tc>
          <w:tcPr>
            <w:tcW w:w="1360" w:type="dxa"/>
            <w:vAlign w:val="bottom"/>
          </w:tcPr>
          <w:p>
            <w:pPr>
              <w:spacing w:after="0"/>
              <w:rPr>
                <w:sz w:val="20"/>
                <w:szCs w:val="20"/>
                <w:color w:val="auto"/>
              </w:rPr>
            </w:pPr>
            <w:r>
              <w:rPr>
                <w:rFonts w:ascii="Times New Roman" w:cs="Times New Roman" w:eastAsia="Times New Roman" w:hAnsi="Times New Roman"/>
                <w:sz w:val="22"/>
                <w:szCs w:val="22"/>
                <w:color w:val="auto"/>
              </w:rPr>
              <w:t>FORM 144</w:t>
            </w:r>
          </w:p>
        </w:tc>
        <w:tc>
          <w:tcPr>
            <w:tcW w:w="6080" w:type="dxa"/>
            <w:vAlign w:val="bottom"/>
            <w:vMerge w:val="restart"/>
          </w:tcPr>
          <w:p>
            <w:pPr>
              <w:ind w:left="380"/>
              <w:spacing w:after="0"/>
              <w:rPr>
                <w:sz w:val="20"/>
                <w:szCs w:val="20"/>
                <w:color w:val="auto"/>
              </w:rPr>
            </w:pPr>
            <w:r>
              <w:rPr>
                <w:rFonts w:ascii="Times New Roman" w:cs="Times New Roman" w:eastAsia="Times New Roman" w:hAnsi="Times New Roman"/>
                <w:sz w:val="19"/>
                <w:szCs w:val="19"/>
                <w:color w:val="auto"/>
              </w:rPr>
              <w:t>NOTICE OF PROPOSED SALE OF SECURITIES</w:t>
            </w:r>
          </w:p>
        </w:tc>
        <w:tc>
          <w:tcPr>
            <w:tcW w:w="0" w:type="dxa"/>
            <w:vAlign w:val="bottom"/>
          </w:tcPr>
          <w:p>
            <w:pPr>
              <w:spacing w:after="0"/>
              <w:rPr>
                <w:sz w:val="1"/>
                <w:szCs w:val="1"/>
                <w:color w:val="auto"/>
              </w:rPr>
            </w:pPr>
          </w:p>
        </w:tc>
      </w:tr>
      <w:tr>
        <w:trPr>
          <w:trHeight w:val="90"/>
        </w:trPr>
        <w:tc>
          <w:tcPr>
            <w:tcW w:w="1360" w:type="dxa"/>
            <w:vAlign w:val="bottom"/>
          </w:tcPr>
          <w:p>
            <w:pPr>
              <w:spacing w:after="0"/>
              <w:rPr>
                <w:sz w:val="7"/>
                <w:szCs w:val="7"/>
                <w:color w:val="auto"/>
              </w:rPr>
            </w:pPr>
          </w:p>
        </w:tc>
        <w:tc>
          <w:tcPr>
            <w:tcW w:w="608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53"/>
        </w:trPr>
        <w:tc>
          <w:tcPr>
            <w:tcW w:w="1360" w:type="dxa"/>
            <w:vAlign w:val="bottom"/>
          </w:tcPr>
          <w:p>
            <w:pPr>
              <w:spacing w:after="0"/>
              <w:rPr>
                <w:sz w:val="22"/>
                <w:szCs w:val="22"/>
                <w:color w:val="auto"/>
              </w:rPr>
            </w:pPr>
          </w:p>
        </w:tc>
        <w:tc>
          <w:tcPr>
            <w:tcW w:w="6080" w:type="dxa"/>
            <w:vAlign w:val="bottom"/>
          </w:tcPr>
          <w:p>
            <w:pPr>
              <w:ind w:left="380"/>
              <w:spacing w:after="0"/>
              <w:rPr>
                <w:sz w:val="20"/>
                <w:szCs w:val="20"/>
                <w:color w:val="auto"/>
              </w:rPr>
            </w:pPr>
            <w:r>
              <w:rPr>
                <w:rFonts w:ascii="Times New Roman" w:cs="Times New Roman" w:eastAsia="Times New Roman" w:hAnsi="Times New Roman"/>
                <w:sz w:val="19"/>
                <w:szCs w:val="19"/>
                <w:color w:val="auto"/>
              </w:rPr>
              <w:t>PURSUANT TO RULE 144 UNDER THE SECURITIES ACT OF 1933</w:t>
            </w:r>
          </w:p>
        </w:tc>
        <w:tc>
          <w:tcPr>
            <w:tcW w:w="0" w:type="dxa"/>
            <w:vAlign w:val="bottom"/>
          </w:tcPr>
          <w:p>
            <w:pPr>
              <w:spacing w:after="0"/>
              <w:rPr>
                <w:sz w:val="1"/>
                <w:szCs w:val="1"/>
                <w:color w:val="auto"/>
              </w:rPr>
            </w:pPr>
          </w:p>
        </w:tc>
      </w:tr>
    </w:tbl>
    <w:p>
      <w:pPr>
        <w:spacing w:after="0" w:line="269"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Filer Information</w:t>
      </w:r>
    </w:p>
    <w:p>
      <w:pPr>
        <w:sectPr>
          <w:pgSz w:w="11900" w:h="16838" w:orient="portrait"/>
          <w:cols w:equalWidth="0" w:num="1">
            <w:col w:w="11240"/>
          </w:cols>
          <w:pgMar w:left="320" w:top="261" w:right="339" w:bottom="0" w:gutter="0" w:footer="0" w:header="0"/>
        </w:sectPr>
      </w:pPr>
    </w:p>
    <w:p>
      <w:pPr>
        <w:spacing w:after="0" w:line="367"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CIK</w:t>
      </w:r>
      <w:r>
        <w:rPr>
          <w:sz w:val="20"/>
          <w:szCs w:val="20"/>
          <w:color w:val="auto"/>
        </w:rPr>
        <w:tab/>
      </w:r>
      <w:r>
        <w:rPr>
          <w:rFonts w:ascii="Times New Roman" w:cs="Times New Roman" w:eastAsia="Times New Roman" w:hAnsi="Times New Roman"/>
          <w:sz w:val="21"/>
          <w:szCs w:val="21"/>
          <w:color w:val="auto"/>
        </w:rPr>
        <w:t>0001663488</w:t>
      </w:r>
    </w:p>
    <w:p>
      <w:pPr>
        <w:spacing w:after="0" w:line="44"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CCC</w:t>
      </w:r>
      <w:r>
        <w:rPr>
          <w:sz w:val="20"/>
          <w:szCs w:val="20"/>
          <w:color w:val="auto"/>
        </w:rPr>
        <w:tab/>
      </w:r>
      <w:r>
        <w:rPr>
          <w:rFonts w:ascii="Times New Roman" w:cs="Times New Roman" w:eastAsia="Times New Roman" w:hAnsi="Times New Roman"/>
          <w:sz w:val="21"/>
          <w:szCs w:val="21"/>
          <w:color w:val="auto"/>
        </w:rPr>
        <w:t>XXXXXXXX</w:t>
      </w:r>
    </w:p>
    <w:p>
      <w:pPr>
        <w:spacing w:after="0" w:line="58"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Is this a LIVE or TEST Filing?   </w:t>
      </w:r>
      <w:r>
        <w:rPr>
          <w:sz w:val="1"/>
          <w:szCs w:val="1"/>
          <w:color w:val="auto"/>
        </w:rPr>
        <w:drawing>
          <wp:inline distT="0" distB="0" distL="0" distR="0">
            <wp:extent cx="13716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LIVE </w:t>
      </w:r>
      <w:r>
        <w:rPr>
          <w:sz w:val="1"/>
          <w:szCs w:val="1"/>
          <w:color w:val="auto"/>
        </w:rPr>
        <w:drawing>
          <wp:inline distT="0" distB="0" distL="0" distR="0">
            <wp:extent cx="137160" cy="13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TEST</w:t>
      </w:r>
    </w:p>
    <w:p>
      <w:pPr>
        <w:spacing w:after="0" w:line="41"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Submission Contact Information</w:t>
      </w:r>
    </w:p>
    <w:p>
      <w:pPr>
        <w:spacing w:after="0" w:line="33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E-Mail Address</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Issuer Information</w:t>
      </w:r>
    </w:p>
    <w:p>
      <w:pPr>
        <w:spacing w:after="0" w:line="367"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 of Issuer</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SEC File Number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Address of Issuer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1"/>
          <w:szCs w:val="21"/>
          <w:color w:val="auto"/>
        </w:rPr>
        <w:t>Name of Person for Whose Account the Securities are To Be Sold</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3" w:lineRule="exact"/>
        <w:rPr>
          <w:sz w:val="24"/>
          <w:szCs w:val="24"/>
          <w:color w:val="auto"/>
        </w:rPr>
      </w:pPr>
    </w:p>
    <w:p>
      <w:pPr>
        <w:ind w:right="760"/>
        <w:spacing w:after="0" w:line="281" w:lineRule="auto"/>
        <w:rPr>
          <w:sz w:val="20"/>
          <w:szCs w:val="20"/>
          <w:color w:val="auto"/>
        </w:rPr>
      </w:pPr>
      <w:r>
        <w:rPr>
          <w:rFonts w:ascii="Times New Roman" w:cs="Times New Roman" w:eastAsia="Times New Roman" w:hAnsi="Times New Roman"/>
          <w:sz w:val="22"/>
          <w:szCs w:val="22"/>
          <w:color w:val="auto"/>
        </w:rPr>
        <w:t>MICROSTRATEGY INCORPORATED 000-24435</w:t>
      </w:r>
    </w:p>
    <w:p>
      <w:pPr>
        <w:spacing w:after="0" w:line="2"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1850 Towers Crescent Plaza</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Tysons Corner</w:t>
      </w:r>
    </w:p>
    <w:p>
      <w:pPr>
        <w:spacing w:after="0" w:line="230" w:lineRule="auto"/>
        <w:rPr>
          <w:sz w:val="20"/>
          <w:szCs w:val="20"/>
          <w:color w:val="auto"/>
        </w:rPr>
      </w:pPr>
      <w:r>
        <w:rPr>
          <w:rFonts w:ascii="Times New Roman" w:cs="Times New Roman" w:eastAsia="Times New Roman" w:hAnsi="Times New Roman"/>
          <w:sz w:val="22"/>
          <w:szCs w:val="22"/>
          <w:color w:val="auto"/>
        </w:rPr>
        <w:t>VIRGINIA</w:t>
      </w:r>
    </w:p>
    <w:p>
      <w:pPr>
        <w:spacing w:after="0" w:line="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22182</w:t>
      </w:r>
    </w:p>
    <w:p>
      <w:pPr>
        <w:spacing w:after="0" w:line="20" w:lineRule="exact"/>
        <w:rPr>
          <w:sz w:val="24"/>
          <w:szCs w:val="24"/>
          <w:color w:val="auto"/>
        </w:rPr>
      </w:pPr>
    </w:p>
    <w:p>
      <w:pPr>
        <w:ind w:left="520" w:hanging="520"/>
        <w:spacing w:after="0"/>
        <w:tabs>
          <w:tab w:leader="none" w:pos="520" w:val="left"/>
        </w:tabs>
        <w:numPr>
          <w:ilvl w:val="0"/>
          <w:numId w:val="1"/>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848-8600</w:t>
      </w:r>
    </w:p>
    <w:p>
      <w:pPr>
        <w:spacing w:after="0" w:line="44" w:lineRule="exact"/>
        <w:rPr>
          <w:rFonts w:ascii="Times New Roman" w:cs="Times New Roman" w:eastAsia="Times New Roman" w:hAnsi="Times New Roman"/>
          <w:sz w:val="22"/>
          <w:szCs w:val="22"/>
          <w:color w:val="auto"/>
        </w:rPr>
      </w:pPr>
    </w:p>
    <w:p>
      <w:pPr>
        <w:spacing w:after="0"/>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WEI-MING SHAO</w:t>
      </w:r>
    </w:p>
    <w:p>
      <w:pPr>
        <w:spacing w:after="0" w:line="44" w:lineRule="exact"/>
        <w:rPr>
          <w:sz w:val="24"/>
          <w:szCs w:val="24"/>
          <w:color w:val="auto"/>
        </w:rPr>
      </w:pPr>
    </w:p>
    <w:p>
      <w:pPr>
        <w:sectPr>
          <w:pgSz w:w="11900" w:h="16838" w:orient="portrait"/>
          <w:cols w:equalWidth="0" w:num="2">
            <w:col w:w="6240" w:space="720"/>
            <w:col w:w="4280"/>
          </w:cols>
          <w:pgMar w:left="320" w:top="261" w:right="339" w:bottom="0" w:gutter="0" w:footer="0" w:header="0"/>
          <w:type w:val="continuous"/>
        </w:sectPr>
      </w:pPr>
    </w:p>
    <w:p>
      <w:pPr>
        <w:jc w:val="both"/>
        <w:ind w:left="40" w:right="40"/>
        <w:spacing w:after="0" w:line="239" w:lineRule="auto"/>
        <w:rPr>
          <w:sz w:val="20"/>
          <w:szCs w:val="20"/>
          <w:color w:val="auto"/>
        </w:rPr>
      </w:pPr>
      <w:r>
        <w:rPr>
          <w:rFonts w:ascii="Times New Roman" w:cs="Times New Roman" w:eastAsia="Times New Roman" w:hAnsi="Times New Roman"/>
          <w:sz w:val="22"/>
          <w:szCs w:val="22"/>
          <w:color w:val="auto"/>
        </w:rPr>
        <w:t>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w:t>
      </w:r>
    </w:p>
    <w:p>
      <w:pPr>
        <w:spacing w:after="0" w:line="261"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Officer</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Information</w:t>
      </w:r>
    </w:p>
    <w:p>
      <w:pPr>
        <w:sectPr>
          <w:pgSz w:w="11900" w:h="16838" w:orient="portrait"/>
          <w:cols w:equalWidth="0" w:num="1">
            <w:col w:w="11240"/>
          </w:cols>
          <w:pgMar w:left="320" w:top="261" w:right="339" w:bottom="0" w:gutter="0" w:footer="0" w:header="0"/>
          <w:type w:val="continuous"/>
        </w:sectPr>
      </w:pPr>
    </w:p>
    <w:p>
      <w:pPr>
        <w:spacing w:after="0" w:line="200" w:lineRule="exact"/>
        <w:rPr>
          <w:sz w:val="24"/>
          <w:szCs w:val="24"/>
          <w:color w:val="auto"/>
        </w:rPr>
      </w:pPr>
    </w:p>
    <w:p>
      <w:pPr>
        <w:spacing w:after="0" w:line="396" w:lineRule="exact"/>
        <w:rPr>
          <w:sz w:val="24"/>
          <w:szCs w:val="24"/>
          <w:color w:val="auto"/>
        </w:rPr>
      </w:pPr>
    </w:p>
    <w:tbl>
      <w:tblPr>
        <w:tblLayout w:type="fixed"/>
        <w:tblInd w:w="40" w:type="dxa"/>
        <w:tblCellMar>
          <w:top w:w="0" w:type="dxa"/>
          <w:left w:w="0" w:type="dxa"/>
          <w:bottom w:w="0" w:type="dxa"/>
          <w:right w:w="0" w:type="dxa"/>
        </w:tblCellMar>
      </w:tblPr>
      <w:tr>
        <w:trPr>
          <w:trHeight w:val="253"/>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Title of the Class of</w:t>
            </w:r>
          </w:p>
        </w:tc>
        <w:tc>
          <w:tcPr>
            <w:tcW w:w="2300" w:type="dxa"/>
            <w:vAlign w:val="bottom"/>
          </w:tcPr>
          <w:p>
            <w:pPr>
              <w:ind w:left="300"/>
              <w:spacing w:after="0"/>
              <w:rPr>
                <w:sz w:val="20"/>
                <w:szCs w:val="20"/>
                <w:color w:val="auto"/>
              </w:rPr>
            </w:pPr>
            <w:r>
              <w:rPr>
                <w:rFonts w:ascii="Times New Roman" w:cs="Times New Roman" w:eastAsia="Times New Roman" w:hAnsi="Times New Roman"/>
                <w:sz w:val="22"/>
                <w:szCs w:val="22"/>
                <w:b w:val="1"/>
                <w:bCs w:val="1"/>
                <w:color w:val="auto"/>
                <w:w w:val="97"/>
              </w:rPr>
              <w:t>Name and Address of</w:t>
            </w:r>
          </w:p>
        </w:tc>
        <w:tc>
          <w:tcPr>
            <w:tcW w:w="0" w:type="dxa"/>
            <w:vAlign w:val="bottom"/>
          </w:tcPr>
          <w:p>
            <w:pPr>
              <w:spacing w:after="0"/>
              <w:rPr>
                <w:sz w:val="1"/>
                <w:szCs w:val="1"/>
                <w:color w:val="auto"/>
              </w:rPr>
            </w:pPr>
          </w:p>
        </w:tc>
      </w:tr>
      <w:tr>
        <w:trPr>
          <w:trHeight w:val="286"/>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Securities To Be Sold</w:t>
            </w:r>
          </w:p>
        </w:tc>
        <w:tc>
          <w:tcPr>
            <w:tcW w:w="2300" w:type="dxa"/>
            <w:vAlign w:val="bottom"/>
          </w:tcPr>
          <w:p>
            <w:pPr>
              <w:ind w:left="800"/>
              <w:spacing w:after="0"/>
              <w:rPr>
                <w:sz w:val="20"/>
                <w:szCs w:val="20"/>
                <w:color w:val="auto"/>
              </w:rPr>
            </w:pPr>
            <w:r>
              <w:rPr>
                <w:rFonts w:ascii="Times New Roman" w:cs="Times New Roman" w:eastAsia="Times New Roman" w:hAnsi="Times New Roman"/>
                <w:sz w:val="22"/>
                <w:szCs w:val="22"/>
                <w:b w:val="1"/>
                <w:bCs w:val="1"/>
                <w:color w:val="auto"/>
              </w:rPr>
              <w:t>the Broker</w:t>
            </w:r>
          </w:p>
        </w:tc>
        <w:tc>
          <w:tcPr>
            <w:tcW w:w="0" w:type="dxa"/>
            <w:vAlign w:val="bottom"/>
          </w:tcPr>
          <w:p>
            <w:pPr>
              <w:spacing w:after="0"/>
              <w:rPr>
                <w:sz w:val="1"/>
                <w:szCs w:val="1"/>
                <w:color w:val="auto"/>
              </w:rPr>
            </w:pPr>
          </w:p>
        </w:tc>
      </w:tr>
      <w:tr>
        <w:trPr>
          <w:trHeight w:val="501"/>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Morgan Stanley Smith</w:t>
            </w: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Barney LLC Executive</w:t>
            </w:r>
          </w:p>
        </w:tc>
        <w:tc>
          <w:tcPr>
            <w:tcW w:w="0" w:type="dxa"/>
            <w:vAlign w:val="bottom"/>
          </w:tcPr>
          <w:p>
            <w:pPr>
              <w:spacing w:after="0"/>
              <w:rPr>
                <w:sz w:val="1"/>
                <w:szCs w:val="1"/>
                <w:color w:val="auto"/>
              </w:rPr>
            </w:pPr>
          </w:p>
        </w:tc>
      </w:tr>
      <w:tr>
        <w:trPr>
          <w:trHeight w:val="243"/>
        </w:trPr>
        <w:tc>
          <w:tcPr>
            <w:tcW w:w="23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Financial Services</w:t>
            </w:r>
          </w:p>
        </w:tc>
        <w:tc>
          <w:tcPr>
            <w:tcW w:w="0" w:type="dxa"/>
            <w:vAlign w:val="bottom"/>
          </w:tcPr>
          <w:p>
            <w:pPr>
              <w:spacing w:after="0"/>
              <w:rPr>
                <w:sz w:val="1"/>
                <w:szCs w:val="1"/>
                <w:color w:val="auto"/>
              </w:rPr>
            </w:pPr>
          </w:p>
        </w:tc>
      </w:tr>
      <w:tr>
        <w:trPr>
          <w:trHeight w:val="161"/>
        </w:trPr>
        <w:tc>
          <w:tcPr>
            <w:tcW w:w="2320" w:type="dxa"/>
            <w:vAlign w:val="bottom"/>
            <w:vMerge w:val="continue"/>
          </w:tcPr>
          <w:p>
            <w:pPr>
              <w:spacing w:after="0"/>
              <w:rPr>
                <w:sz w:val="13"/>
                <w:szCs w:val="13"/>
                <w:color w:val="auto"/>
              </w:rPr>
            </w:pPr>
          </w:p>
        </w:tc>
        <w:tc>
          <w:tcPr>
            <w:tcW w:w="2300" w:type="dxa"/>
            <w:vAlign w:val="bottom"/>
            <w:vMerge w:val="restart"/>
          </w:tcPr>
          <w:p>
            <w:pPr>
              <w:ind w:left="140"/>
              <w:spacing w:after="0" w:line="243" w:lineRule="exact"/>
              <w:rPr>
                <w:sz w:val="20"/>
                <w:szCs w:val="20"/>
                <w:color w:val="auto"/>
              </w:rPr>
            </w:pPr>
            <w:r>
              <w:rPr>
                <w:rFonts w:ascii="Times New Roman" w:cs="Times New Roman" w:eastAsia="Times New Roman" w:hAnsi="Times New Roman"/>
                <w:sz w:val="22"/>
                <w:szCs w:val="22"/>
                <w:color w:val="auto"/>
              </w:rPr>
              <w:t>1 New York Plaza</w:t>
            </w:r>
          </w:p>
        </w:tc>
        <w:tc>
          <w:tcPr>
            <w:tcW w:w="0" w:type="dxa"/>
            <w:vAlign w:val="bottom"/>
          </w:tcPr>
          <w:p>
            <w:pPr>
              <w:spacing w:after="0"/>
              <w:rPr>
                <w:sz w:val="1"/>
                <w:szCs w:val="1"/>
                <w:color w:val="auto"/>
              </w:rPr>
            </w:pPr>
          </w:p>
        </w:tc>
      </w:tr>
      <w:tr>
        <w:trPr>
          <w:trHeight w:val="82"/>
        </w:trPr>
        <w:tc>
          <w:tcPr>
            <w:tcW w:w="2320" w:type="dxa"/>
            <w:vAlign w:val="bottom"/>
          </w:tcPr>
          <w:p>
            <w:pPr>
              <w:spacing w:after="0"/>
              <w:rPr>
                <w:sz w:val="7"/>
                <w:szCs w:val="7"/>
                <w:color w:val="auto"/>
              </w:rPr>
            </w:pPr>
          </w:p>
        </w:tc>
        <w:tc>
          <w:tcPr>
            <w:tcW w:w="230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8th Floor</w:t>
            </w:r>
          </w:p>
        </w:tc>
        <w:tc>
          <w:tcPr>
            <w:tcW w:w="0" w:type="dxa"/>
            <w:vAlign w:val="bottom"/>
          </w:tcPr>
          <w:p>
            <w:pPr>
              <w:spacing w:after="0"/>
              <w:rPr>
                <w:sz w:val="1"/>
                <w:szCs w:val="1"/>
                <w:color w:val="auto"/>
              </w:rPr>
            </w:pPr>
          </w:p>
        </w:tc>
      </w:tr>
      <w:tr>
        <w:trPr>
          <w:trHeight w:val="282"/>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New York  NY  10004</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333"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116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280" w:type="dxa"/>
            <w:vAlign w:val="bottom"/>
          </w:tcPr>
          <w:p>
            <w:pPr>
              <w:spacing w:after="0"/>
              <w:rPr>
                <w:sz w:val="21"/>
                <w:szCs w:val="21"/>
                <w:color w:val="auto"/>
              </w:rPr>
            </w:pPr>
          </w:p>
        </w:tc>
        <w:tc>
          <w:tcPr>
            <w:tcW w:w="1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380" w:type="dxa"/>
            <w:vAlign w:val="bottom"/>
          </w:tcPr>
          <w:p>
            <w:pPr>
              <w:spacing w:after="0"/>
              <w:rPr>
                <w:sz w:val="21"/>
                <w:szCs w:val="21"/>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7"/>
              </w:rPr>
              <w:t>Name the</w:t>
            </w:r>
          </w:p>
        </w:tc>
        <w:tc>
          <w:tcPr>
            <w:tcW w:w="0" w:type="dxa"/>
            <w:vAlign w:val="bottom"/>
          </w:tcPr>
          <w:p>
            <w:pPr>
              <w:spacing w:after="0"/>
              <w:rPr>
                <w:sz w:val="1"/>
                <w:szCs w:val="1"/>
                <w:color w:val="auto"/>
              </w:rPr>
            </w:pPr>
          </w:p>
        </w:tc>
      </w:tr>
      <w:tr>
        <w:trPr>
          <w:trHeight w:val="121"/>
        </w:trPr>
        <w:tc>
          <w:tcPr>
            <w:tcW w:w="116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280" w:type="dxa"/>
            <w:vAlign w:val="bottom"/>
            <w:vMerge w:val="restart"/>
          </w:tcPr>
          <w:p>
            <w:pPr>
              <w:jc w:val="right"/>
              <w:spacing w:after="0" w:line="243" w:lineRule="exact"/>
              <w:rPr>
                <w:sz w:val="20"/>
                <w:szCs w:val="20"/>
                <w:color w:val="auto"/>
              </w:rPr>
            </w:pPr>
            <w:r>
              <w:rPr>
                <w:rFonts w:ascii="Times New Roman" w:cs="Times New Roman" w:eastAsia="Times New Roman" w:hAnsi="Times New Roman"/>
                <w:sz w:val="22"/>
                <w:szCs w:val="22"/>
                <w:b w:val="1"/>
                <w:bCs w:val="1"/>
                <w:color w:val="auto"/>
              </w:rPr>
              <w:t>Aggregate</w:t>
            </w:r>
          </w:p>
        </w:tc>
        <w:tc>
          <w:tcPr>
            <w:tcW w:w="1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380" w:type="dxa"/>
            <w:vAlign w:val="bottom"/>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Approximate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vMerge w:val="continue"/>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line="243" w:lineRule="exact"/>
              <w:rPr>
                <w:sz w:val="20"/>
                <w:szCs w:val="20"/>
                <w:color w:val="auto"/>
              </w:rPr>
            </w:pPr>
            <w:r>
              <w:rPr>
                <w:rFonts w:ascii="Times New Roman" w:cs="Times New Roman" w:eastAsia="Times New Roman" w:hAnsi="Times New Roman"/>
                <w:sz w:val="22"/>
                <w:szCs w:val="22"/>
                <w:b w:val="1"/>
                <w:bCs w:val="1"/>
                <w:color w:val="auto"/>
                <w:w w:val="95"/>
              </w:rPr>
              <w:t>Securities</w:t>
            </w:r>
          </w:p>
        </w:tc>
        <w:tc>
          <w:tcPr>
            <w:tcW w:w="0" w:type="dxa"/>
            <w:vAlign w:val="bottom"/>
          </w:tcPr>
          <w:p>
            <w:pPr>
              <w:spacing w:after="0"/>
              <w:rPr>
                <w:sz w:val="1"/>
                <w:szCs w:val="1"/>
                <w:color w:val="auto"/>
              </w:rPr>
            </w:pPr>
          </w:p>
        </w:tc>
      </w:tr>
      <w:tr>
        <w:trPr>
          <w:trHeight w:val="121"/>
        </w:trPr>
        <w:tc>
          <w:tcPr>
            <w:tcW w:w="3760" w:type="dxa"/>
            <w:vAlign w:val="bottom"/>
            <w:gridSpan w:val="3"/>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Other Units Market Value Other Units</w:t>
            </w:r>
          </w:p>
        </w:tc>
        <w:tc>
          <w:tcPr>
            <w:tcW w:w="1380" w:type="dxa"/>
            <w:vAlign w:val="bottom"/>
            <w:vMerge w:val="restart"/>
          </w:tcPr>
          <w:p>
            <w:pPr>
              <w:ind w:left="100"/>
              <w:spacing w:after="0" w:line="243" w:lineRule="exact"/>
              <w:rPr>
                <w:sz w:val="20"/>
                <w:szCs w:val="20"/>
                <w:color w:val="auto"/>
              </w:rPr>
            </w:pPr>
            <w:r>
              <w:rPr>
                <w:rFonts w:ascii="Times New Roman" w:cs="Times New Roman" w:eastAsia="Times New Roman" w:hAnsi="Times New Roman"/>
                <w:sz w:val="22"/>
                <w:szCs w:val="22"/>
                <w:b w:val="1"/>
                <w:bCs w:val="1"/>
                <w:color w:val="auto"/>
              </w:rPr>
              <w:t>Date of Sale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760" w:type="dxa"/>
            <w:vAlign w:val="bottom"/>
            <w:gridSpan w:val="3"/>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5"/>
              </w:rPr>
              <w:t>Exchange</w:t>
            </w:r>
          </w:p>
        </w:tc>
        <w:tc>
          <w:tcPr>
            <w:tcW w:w="0" w:type="dxa"/>
            <w:vAlign w:val="bottom"/>
          </w:tcPr>
          <w:p>
            <w:pPr>
              <w:spacing w:after="0"/>
              <w:rPr>
                <w:sz w:val="1"/>
                <w:szCs w:val="1"/>
                <w:color w:val="auto"/>
              </w:rPr>
            </w:pPr>
          </w:p>
        </w:tc>
      </w:tr>
      <w:tr>
        <w:trPr>
          <w:trHeight w:val="165"/>
        </w:trPr>
        <w:tc>
          <w:tcPr>
            <w:tcW w:w="116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5"/>
              </w:rPr>
              <w:t>To Be Sold</w:t>
            </w:r>
          </w:p>
        </w:tc>
        <w:tc>
          <w:tcPr>
            <w:tcW w:w="1280" w:type="dxa"/>
            <w:vAlign w:val="bottom"/>
          </w:tcPr>
          <w:p>
            <w:pPr>
              <w:spacing w:after="0"/>
              <w:rPr>
                <w:sz w:val="14"/>
                <w:szCs w:val="14"/>
                <w:color w:val="auto"/>
              </w:rPr>
            </w:pPr>
          </w:p>
        </w:tc>
        <w:tc>
          <w:tcPr>
            <w:tcW w:w="132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Outstanding</w:t>
            </w:r>
          </w:p>
        </w:tc>
        <w:tc>
          <w:tcPr>
            <w:tcW w:w="1380" w:type="dxa"/>
            <w:vAlign w:val="bottom"/>
          </w:tcPr>
          <w:p>
            <w:pPr>
              <w:spacing w:after="0"/>
              <w:rPr>
                <w:sz w:val="14"/>
                <w:szCs w:val="14"/>
                <w:color w:val="auto"/>
              </w:rPr>
            </w:pPr>
          </w:p>
        </w:tc>
        <w:tc>
          <w:tcPr>
            <w:tcW w:w="10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tcPr>
          <w:p>
            <w:pPr>
              <w:spacing w:after="0"/>
              <w:rPr>
                <w:sz w:val="10"/>
                <w:szCs w:val="10"/>
                <w:color w:val="auto"/>
              </w:rPr>
            </w:pPr>
          </w:p>
        </w:tc>
        <w:tc>
          <w:tcPr>
            <w:tcW w:w="10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04"/>
        </w:trPr>
        <w:tc>
          <w:tcPr>
            <w:tcW w:w="1160" w:type="dxa"/>
            <w:vAlign w:val="bottom"/>
          </w:tcPr>
          <w:p>
            <w:pPr>
              <w:spacing w:after="0"/>
              <w:rPr>
                <w:sz w:val="20"/>
                <w:szCs w:val="20"/>
                <w:color w:val="auto"/>
              </w:rPr>
            </w:pPr>
            <w:r>
              <w:rPr>
                <w:rFonts w:ascii="Times New Roman" w:cs="Times New Roman" w:eastAsia="Times New Roman" w:hAnsi="Times New Roman"/>
                <w:sz w:val="22"/>
                <w:szCs w:val="22"/>
                <w:color w:val="auto"/>
              </w:rPr>
              <w:t>9000</w:t>
            </w:r>
          </w:p>
        </w:tc>
        <w:tc>
          <w:tcPr>
            <w:tcW w:w="1280" w:type="dxa"/>
            <w:vAlign w:val="bottom"/>
          </w:tcPr>
          <w:p>
            <w:pPr>
              <w:jc w:val="right"/>
              <w:ind w:right="92"/>
              <w:spacing w:after="0"/>
              <w:rPr>
                <w:sz w:val="20"/>
                <w:szCs w:val="20"/>
                <w:color w:val="auto"/>
              </w:rPr>
            </w:pPr>
            <w:r>
              <w:rPr>
                <w:rFonts w:ascii="Times New Roman" w:cs="Times New Roman" w:eastAsia="Times New Roman" w:hAnsi="Times New Roman"/>
                <w:sz w:val="22"/>
                <w:szCs w:val="22"/>
                <w:color w:val="auto"/>
              </w:rPr>
              <w:t>1296000.00</w:t>
            </w:r>
          </w:p>
        </w:tc>
        <w:tc>
          <w:tcPr>
            <w:tcW w:w="1320" w:type="dxa"/>
            <w:vAlign w:val="bottom"/>
          </w:tcPr>
          <w:p>
            <w:pPr>
              <w:jc w:val="right"/>
              <w:ind w:right="112"/>
              <w:spacing w:after="0"/>
              <w:rPr>
                <w:sz w:val="20"/>
                <w:szCs w:val="20"/>
                <w:color w:val="auto"/>
              </w:rPr>
            </w:pPr>
            <w:r>
              <w:rPr>
                <w:rFonts w:ascii="Times New Roman" w:cs="Times New Roman" w:eastAsia="Times New Roman" w:hAnsi="Times New Roman"/>
                <w:sz w:val="22"/>
                <w:szCs w:val="22"/>
                <w:color w:val="auto"/>
              </w:rPr>
              <w:t>194320700</w:t>
            </w:r>
          </w:p>
        </w:tc>
        <w:tc>
          <w:tcPr>
            <w:tcW w:w="2400" w:type="dxa"/>
            <w:vAlign w:val="bottom"/>
            <w:gridSpan w:val="2"/>
          </w:tcPr>
          <w:p>
            <w:pPr>
              <w:ind w:left="20"/>
              <w:spacing w:after="0"/>
              <w:rPr>
                <w:sz w:val="20"/>
                <w:szCs w:val="20"/>
                <w:color w:val="auto"/>
              </w:rPr>
            </w:pPr>
            <w:r>
              <w:rPr>
                <w:rFonts w:ascii="Times New Roman" w:cs="Times New Roman" w:eastAsia="Times New Roman" w:hAnsi="Times New Roman"/>
                <w:sz w:val="22"/>
                <w:szCs w:val="22"/>
                <w:color w:val="auto"/>
              </w:rPr>
              <w:t>08/23/2024   NASDAQ</w:t>
            </w:r>
          </w:p>
        </w:tc>
        <w:tc>
          <w:tcPr>
            <w:tcW w:w="0" w:type="dxa"/>
            <w:vAlign w:val="bottom"/>
          </w:tcPr>
          <w:p>
            <w:pPr>
              <w:spacing w:after="0"/>
              <w:rPr>
                <w:sz w:val="1"/>
                <w:szCs w:val="1"/>
                <w:color w:val="auto"/>
              </w:rPr>
            </w:pPr>
          </w:p>
        </w:tc>
      </w:tr>
    </w:tbl>
    <w:p>
      <w:pPr>
        <w:spacing w:after="0" w:line="807" w:lineRule="exact"/>
        <w:rPr>
          <w:sz w:val="24"/>
          <w:szCs w:val="24"/>
          <w:color w:val="auto"/>
        </w:rPr>
      </w:pPr>
    </w:p>
    <w:p>
      <w:pPr>
        <w:sectPr>
          <w:pgSz w:w="11900" w:h="16838" w:orient="portrait"/>
          <w:cols w:equalWidth="0" w:num="2">
            <w:col w:w="4660" w:space="200"/>
            <w:col w:w="6380"/>
          </w:cols>
          <w:pgMar w:left="320" w:top="261" w:right="339" w:bottom="0" w:gutter="0" w:footer="0" w:header="0"/>
          <w:type w:val="continuous"/>
        </w:sectPr>
      </w:pPr>
    </w:p>
    <w:p>
      <w:pPr>
        <w:spacing w:after="0" w:line="287" w:lineRule="exact"/>
        <w:rPr>
          <w:sz w:val="24"/>
          <w:szCs w:val="24"/>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with respect to the acquisition of the securities to be sold and with respect to the payment of all or any part of the purchase price or other consideration therefor:</w:t>
      </w:r>
    </w:p>
    <w:p>
      <w:pPr>
        <w:spacing w:after="0" w:line="202"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To Be Sold</w:t>
      </w:r>
    </w:p>
    <w:p>
      <w:pPr>
        <w:sectPr>
          <w:pgSz w:w="11900" w:h="16838" w:orient="portrait"/>
          <w:cols w:equalWidth="0" w:num="1">
            <w:col w:w="11240"/>
          </w:cols>
          <w:pgMar w:left="320" w:top="261" w:right="339" w:bottom="0" w:gutter="0" w:footer="0" w:header="0"/>
          <w:type w:val="continuous"/>
        </w:sectPr>
      </w:pPr>
    </w:p>
    <w:p>
      <w:pPr>
        <w:spacing w:after="0" w:line="363" w:lineRule="exact"/>
        <w:rPr>
          <w:sz w:val="24"/>
          <w:szCs w:val="24"/>
          <w:color w:val="auto"/>
        </w:rPr>
      </w:pPr>
    </w:p>
    <w:p>
      <w:pPr>
        <w:ind w:left="260"/>
        <w:spacing w:after="0"/>
        <w:tabs>
          <w:tab w:leader="none" w:pos="1580" w:val="left"/>
          <w:tab w:leader="none" w:pos="2920" w:val="left"/>
          <w:tab w:leader="none" w:pos="4580" w:val="left"/>
          <w:tab w:leader="none" w:pos="5900" w:val="left"/>
          <w:tab w:leader="none" w:pos="6500" w:val="left"/>
          <w:tab w:leader="none" w:pos="7320" w:val="left"/>
          <w:tab w:leader="none" w:pos="8660" w:val="left"/>
          <w:tab w:leader="none" w:pos="9920" w:val="left"/>
        </w:tabs>
        <w:rPr>
          <w:sz w:val="20"/>
          <w:szCs w:val="20"/>
          <w:color w:val="auto"/>
        </w:rPr>
      </w:pPr>
      <w:r>
        <w:rPr>
          <w:rFonts w:ascii="Times New Roman" w:cs="Times New Roman" w:eastAsia="Times New Roman" w:hAnsi="Times New Roman"/>
          <w:sz w:val="22"/>
          <w:szCs w:val="22"/>
          <w:b w:val="1"/>
          <w:bCs w:val="1"/>
          <w:color w:val="auto"/>
        </w:rPr>
        <w:t>Title of the</w:t>
        <w:tab/>
        <w:t>Date you</w:t>
      </w:r>
      <w:r>
        <w:rPr>
          <w:sz w:val="20"/>
          <w:szCs w:val="20"/>
          <w:color w:val="auto"/>
        </w:rPr>
        <w:tab/>
      </w:r>
      <w:r>
        <w:rPr>
          <w:rFonts w:ascii="Times New Roman" w:cs="Times New Roman" w:eastAsia="Times New Roman" w:hAnsi="Times New Roman"/>
          <w:sz w:val="22"/>
          <w:szCs w:val="22"/>
          <w:b w:val="1"/>
          <w:bCs w:val="1"/>
          <w:color w:val="auto"/>
        </w:rPr>
        <w:t>Nature of</w:t>
      </w:r>
      <w:r>
        <w:rPr>
          <w:sz w:val="20"/>
          <w:szCs w:val="20"/>
          <w:color w:val="auto"/>
        </w:rPr>
        <w:tab/>
      </w:r>
      <w:r>
        <w:rPr>
          <w:rFonts w:ascii="Times New Roman" w:cs="Times New Roman" w:eastAsia="Times New Roman" w:hAnsi="Times New Roman"/>
          <w:sz w:val="22"/>
          <w:szCs w:val="22"/>
          <w:b w:val="1"/>
          <w:bCs w:val="1"/>
          <w:color w:val="auto"/>
        </w:rPr>
        <w:t>Name of</w:t>
      </w:r>
      <w:r>
        <w:rPr>
          <w:sz w:val="20"/>
          <w:szCs w:val="20"/>
          <w:color w:val="auto"/>
        </w:rPr>
        <w:tab/>
      </w:r>
      <w:r>
        <w:rPr>
          <w:rFonts w:ascii="Times New Roman" w:cs="Times New Roman" w:eastAsia="Times New Roman" w:hAnsi="Times New Roman"/>
          <w:sz w:val="22"/>
          <w:szCs w:val="22"/>
          <w:b w:val="1"/>
          <w:bCs w:val="1"/>
          <w:color w:val="auto"/>
        </w:rPr>
        <w:t>Is</w:t>
      </w:r>
      <w:r>
        <w:rPr>
          <w:sz w:val="20"/>
          <w:szCs w:val="20"/>
          <w:color w:val="auto"/>
        </w:rPr>
        <w:tab/>
      </w:r>
      <w:r>
        <w:rPr>
          <w:rFonts w:ascii="Times New Roman" w:cs="Times New Roman" w:eastAsia="Times New Roman" w:hAnsi="Times New Roman"/>
          <w:sz w:val="22"/>
          <w:szCs w:val="22"/>
          <w:b w:val="1"/>
          <w:bCs w:val="1"/>
          <w:color w:val="auto"/>
        </w:rPr>
        <w:t>Date</w:t>
      </w:r>
      <w:r>
        <w:rPr>
          <w:sz w:val="20"/>
          <w:szCs w:val="20"/>
          <w:color w:val="auto"/>
        </w:rPr>
        <w:tab/>
      </w:r>
      <w:r>
        <w:rPr>
          <w:rFonts w:ascii="Times New Roman" w:cs="Times New Roman" w:eastAsia="Times New Roman" w:hAnsi="Times New Roman"/>
          <w:sz w:val="22"/>
          <w:szCs w:val="22"/>
          <w:b w:val="1"/>
          <w:bCs w:val="1"/>
          <w:color w:val="auto"/>
        </w:rPr>
        <w:t>Amount of</w:t>
        <w:tab/>
        <w:t>Date of</w:t>
      </w:r>
      <w:r>
        <w:rPr>
          <w:sz w:val="20"/>
          <w:szCs w:val="20"/>
          <w:color w:val="auto"/>
        </w:rPr>
        <w:tab/>
      </w:r>
      <w:r>
        <w:rPr>
          <w:rFonts w:ascii="Times New Roman" w:cs="Times New Roman" w:eastAsia="Times New Roman" w:hAnsi="Times New Roman"/>
          <w:sz w:val="21"/>
          <w:szCs w:val="21"/>
          <w:b w:val="1"/>
          <w:bCs w:val="1"/>
          <w:color w:val="auto"/>
        </w:rPr>
        <w:t>Nature of</w:t>
      </w:r>
    </w:p>
    <w:p>
      <w:pPr>
        <w:sectPr>
          <w:pgSz w:w="11900" w:h="16838" w:orient="portrait"/>
          <w:cols w:equalWidth="0" w:num="1">
            <w:col w:w="11240"/>
          </w:cols>
          <w:pgMar w:left="320" w:top="261" w:right="339" w:bottom="0" w:gutter="0" w:footer="0" w:header="0"/>
          <w:type w:val="continuous"/>
        </w:sectPr>
      </w:pPr>
    </w:p>
    <w:bookmarkStart w:id="1" w:name="page2"/>
    <w:bookmarkEnd w:id="1"/>
    <w:tbl>
      <w:tblPr>
        <w:tblLayout w:type="fixed"/>
        <w:tblInd w:w="40" w:type="dxa"/>
        <w:tblCellMar>
          <w:top w:w="0" w:type="dxa"/>
          <w:left w:w="0" w:type="dxa"/>
          <w:bottom w:w="0" w:type="dxa"/>
          <w:right w:w="0" w:type="dxa"/>
        </w:tblCellMar>
      </w:tblPr>
      <w:tr>
        <w:trPr>
          <w:trHeight w:val="253"/>
        </w:trPr>
        <w:tc>
          <w:tcPr>
            <w:tcW w:w="1220" w:type="dxa"/>
            <w:vAlign w:val="bottom"/>
          </w:tcPr>
          <w:p>
            <w:pPr>
              <w:ind w:left="480"/>
              <w:spacing w:after="0"/>
              <w:rPr>
                <w:sz w:val="20"/>
                <w:szCs w:val="20"/>
                <w:color w:val="auto"/>
              </w:rPr>
            </w:pPr>
            <w:r>
              <w:rPr>
                <w:rFonts w:ascii="Times New Roman" w:cs="Times New Roman" w:eastAsia="Times New Roman" w:hAnsi="Times New Roman"/>
                <w:sz w:val="22"/>
                <w:szCs w:val="22"/>
                <w:b w:val="1"/>
                <w:bCs w:val="1"/>
                <w:color w:val="auto"/>
              </w:rPr>
              <w:t>Class</w:t>
            </w:r>
          </w:p>
        </w:tc>
        <w:tc>
          <w:tcPr>
            <w:tcW w:w="128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1560" w:type="dxa"/>
            <w:vAlign w:val="bottom"/>
          </w:tcPr>
          <w:p>
            <w:pPr>
              <w:ind w:left="320"/>
              <w:spacing w:after="0"/>
              <w:rPr>
                <w:sz w:val="20"/>
                <w:szCs w:val="20"/>
                <w:color w:val="auto"/>
              </w:rPr>
            </w:pPr>
            <w:r>
              <w:rPr>
                <w:rFonts w:ascii="Times New Roman" w:cs="Times New Roman" w:eastAsia="Times New Roman" w:hAnsi="Times New Roman"/>
                <w:sz w:val="22"/>
                <w:szCs w:val="22"/>
                <w:b w:val="1"/>
                <w:bCs w:val="1"/>
                <w:color w:val="auto"/>
              </w:rPr>
              <w:t>Acquisition</w:t>
            </w: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Person from</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9"/>
              </w:rPr>
              <w:t>this</w:t>
            </w:r>
          </w:p>
        </w:tc>
        <w:tc>
          <w:tcPr>
            <w:tcW w:w="9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Donor</w:t>
            </w:r>
          </w:p>
        </w:tc>
        <w:tc>
          <w:tcPr>
            <w:tcW w:w="1240" w:type="dxa"/>
            <w:vAlign w:val="bottom"/>
          </w:tcPr>
          <w:p>
            <w:pPr>
              <w:ind w:left="220"/>
              <w:spacing w:after="0"/>
              <w:rPr>
                <w:sz w:val="20"/>
                <w:szCs w:val="20"/>
                <w:color w:val="auto"/>
              </w:rPr>
            </w:pPr>
            <w:r>
              <w:rPr>
                <w:rFonts w:ascii="Times New Roman" w:cs="Times New Roman" w:eastAsia="Times New Roman" w:hAnsi="Times New Roman"/>
                <w:sz w:val="22"/>
                <w:szCs w:val="22"/>
                <w:b w:val="1"/>
                <w:bCs w:val="1"/>
                <w:color w:val="auto"/>
              </w:rPr>
              <w:t>Securities</w:t>
            </w:r>
          </w:p>
        </w:tc>
        <w:tc>
          <w:tcPr>
            <w:tcW w:w="1240" w:type="dxa"/>
            <w:vAlign w:val="bottom"/>
          </w:tcPr>
          <w:p>
            <w:pPr>
              <w:ind w:left="200"/>
              <w:spacing w:after="0"/>
              <w:rPr>
                <w:sz w:val="20"/>
                <w:szCs w:val="20"/>
                <w:color w:val="auto"/>
              </w:rPr>
            </w:pPr>
            <w:r>
              <w:rPr>
                <w:rFonts w:ascii="Times New Roman" w:cs="Times New Roman" w:eastAsia="Times New Roman" w:hAnsi="Times New Roman"/>
                <w:sz w:val="22"/>
                <w:szCs w:val="22"/>
                <w:b w:val="1"/>
                <w:bCs w:val="1"/>
                <w:color w:val="auto"/>
              </w:rPr>
              <w:t>Payment</w:t>
            </w:r>
          </w:p>
        </w:tc>
        <w:tc>
          <w:tcPr>
            <w:tcW w:w="1220" w:type="dxa"/>
            <w:vAlign w:val="bottom"/>
          </w:tcPr>
          <w:p>
            <w:pPr>
              <w:ind w:left="240"/>
              <w:spacing w:after="0"/>
              <w:rPr>
                <w:sz w:val="20"/>
                <w:szCs w:val="20"/>
                <w:color w:val="auto"/>
              </w:rPr>
            </w:pPr>
            <w:r>
              <w:rPr>
                <w:rFonts w:ascii="Times New Roman" w:cs="Times New Roman" w:eastAsia="Times New Roman" w:hAnsi="Times New Roman"/>
                <w:sz w:val="22"/>
                <w:szCs w:val="22"/>
                <w:b w:val="1"/>
                <w:bCs w:val="1"/>
                <w:color w:val="auto"/>
                <w:w w:val="96"/>
              </w:rPr>
              <w:t>Payment *</w:t>
            </w:r>
          </w:p>
        </w:tc>
        <w:tc>
          <w:tcPr>
            <w:tcW w:w="0" w:type="dxa"/>
            <w:vAlign w:val="bottom"/>
          </w:tcPr>
          <w:p>
            <w:pPr>
              <w:spacing w:after="0"/>
              <w:rPr>
                <w:sz w:val="1"/>
                <w:szCs w:val="1"/>
                <w:color w:val="auto"/>
              </w:rPr>
            </w:pPr>
          </w:p>
        </w:tc>
      </w:tr>
      <w:tr>
        <w:trPr>
          <w:trHeight w:val="243"/>
        </w:trPr>
        <w:tc>
          <w:tcPr>
            <w:tcW w:w="1220" w:type="dxa"/>
            <w:vAlign w:val="bottom"/>
          </w:tcPr>
          <w:p>
            <w:pPr>
              <w:spacing w:after="0"/>
              <w:rPr>
                <w:sz w:val="21"/>
                <w:szCs w:val="21"/>
                <w:color w:val="auto"/>
              </w:rPr>
            </w:pPr>
          </w:p>
        </w:tc>
        <w:tc>
          <w:tcPr>
            <w:tcW w:w="1280" w:type="dxa"/>
            <w:vAlign w:val="bottom"/>
          </w:tcPr>
          <w:p>
            <w:pPr>
              <w:spacing w:after="0"/>
              <w:rPr>
                <w:sz w:val="21"/>
                <w:szCs w:val="21"/>
                <w:color w:val="auto"/>
              </w:rPr>
            </w:pPr>
          </w:p>
        </w:tc>
        <w:tc>
          <w:tcPr>
            <w:tcW w:w="1560" w:type="dxa"/>
            <w:vAlign w:val="bottom"/>
          </w:tcPr>
          <w:p>
            <w:pPr>
              <w:ind w:left="300"/>
              <w:spacing w:after="0" w:line="243" w:lineRule="exact"/>
              <w:rPr>
                <w:sz w:val="20"/>
                <w:szCs w:val="20"/>
                <w:color w:val="auto"/>
              </w:rPr>
            </w:pPr>
            <w:r>
              <w:rPr>
                <w:rFonts w:ascii="Times New Roman" w:cs="Times New Roman" w:eastAsia="Times New Roman" w:hAnsi="Times New Roman"/>
                <w:sz w:val="22"/>
                <w:szCs w:val="22"/>
                <w:b w:val="1"/>
                <w:bCs w:val="1"/>
                <w:color w:val="auto"/>
              </w:rPr>
              <w:t>Transaction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Whom</w:t>
            </w:r>
          </w:p>
        </w:tc>
        <w:tc>
          <w:tcPr>
            <w:tcW w:w="6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rPr>
              <w:t>a</w:t>
            </w:r>
          </w:p>
        </w:tc>
        <w:tc>
          <w:tcPr>
            <w:tcW w:w="9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240" w:type="dxa"/>
            <w:vAlign w:val="bottom"/>
          </w:tcPr>
          <w:p>
            <w:pPr>
              <w:ind w:left="240"/>
              <w:spacing w:after="0" w:line="243" w:lineRule="exact"/>
              <w:rPr>
                <w:sz w:val="20"/>
                <w:szCs w:val="20"/>
                <w:color w:val="auto"/>
              </w:rPr>
            </w:pPr>
            <w:r>
              <w:rPr>
                <w:rFonts w:ascii="Times New Roman" w:cs="Times New Roman" w:eastAsia="Times New Roman" w:hAnsi="Times New Roman"/>
                <w:sz w:val="22"/>
                <w:szCs w:val="22"/>
                <w:b w:val="1"/>
                <w:bCs w:val="1"/>
                <w:color w:val="auto"/>
              </w:rPr>
              <w:t>Acquired</w:t>
            </w:r>
          </w:p>
        </w:tc>
        <w:tc>
          <w:tcPr>
            <w:tcW w:w="1240" w:type="dxa"/>
            <w:vAlign w:val="bottom"/>
          </w:tcPr>
          <w:p>
            <w:pPr>
              <w:spacing w:after="0"/>
              <w:rPr>
                <w:sz w:val="21"/>
                <w:szCs w:val="21"/>
                <w:color w:val="auto"/>
              </w:rPr>
            </w:pPr>
          </w:p>
        </w:tc>
        <w:tc>
          <w:tcPr>
            <w:tcW w:w="122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6"/>
        </w:trPr>
        <w:tc>
          <w:tcPr>
            <w:tcW w:w="122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560" w:type="dxa"/>
            <w:vAlign w:val="bottom"/>
          </w:tcPr>
          <w:p>
            <w:pPr>
              <w:spacing w:after="0"/>
              <w:rPr>
                <w:sz w:val="24"/>
                <w:szCs w:val="24"/>
                <w:color w:val="auto"/>
              </w:rPr>
            </w:pP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8"/>
              </w:rPr>
              <w:t>Gift?</w:t>
            </w:r>
          </w:p>
        </w:tc>
        <w:tc>
          <w:tcPr>
            <w:tcW w:w="900" w:type="dxa"/>
            <w:vAlign w:val="bottom"/>
          </w:tcPr>
          <w:p>
            <w:pPr>
              <w:spacing w:after="0"/>
              <w:rPr>
                <w:sz w:val="24"/>
                <w:szCs w:val="24"/>
                <w:color w:val="auto"/>
              </w:rPr>
            </w:pPr>
          </w:p>
        </w:tc>
        <w:tc>
          <w:tcPr>
            <w:tcW w:w="1240" w:type="dxa"/>
            <w:vAlign w:val="bottom"/>
          </w:tcPr>
          <w:p>
            <w:pPr>
              <w:spacing w:after="0"/>
              <w:rPr>
                <w:sz w:val="24"/>
                <w:szCs w:val="24"/>
                <w:color w:val="auto"/>
              </w:rPr>
            </w:pPr>
          </w:p>
        </w:tc>
        <w:tc>
          <w:tcPr>
            <w:tcW w:w="1240" w:type="dxa"/>
            <w:vAlign w:val="bottom"/>
          </w:tcPr>
          <w:p>
            <w:pPr>
              <w:spacing w:after="0"/>
              <w:rPr>
                <w:sz w:val="24"/>
                <w:szCs w:val="24"/>
                <w:color w:val="auto"/>
              </w:rPr>
            </w:pPr>
          </w:p>
        </w:tc>
        <w:tc>
          <w:tcPr>
            <w:tcW w:w="12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71"/>
        </w:trPr>
        <w:tc>
          <w:tcPr>
            <w:tcW w:w="12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1280" w:type="dxa"/>
            <w:vAlign w:val="bottom"/>
            <w:vMerge w:val="restart"/>
          </w:tcPr>
          <w:p>
            <w:pPr>
              <w:jc w:val="right"/>
              <w:spacing w:after="0"/>
              <w:rPr>
                <w:sz w:val="20"/>
                <w:szCs w:val="20"/>
                <w:color w:val="auto"/>
              </w:rPr>
            </w:pPr>
            <w:r>
              <w:rPr>
                <w:rFonts w:ascii="Times New Roman" w:cs="Times New Roman" w:eastAsia="Times New Roman" w:hAnsi="Times New Roman"/>
                <w:sz w:val="22"/>
                <w:szCs w:val="22"/>
                <w:color w:val="auto"/>
              </w:rPr>
              <w:t>08/23/2024</w:t>
            </w:r>
          </w:p>
        </w:tc>
        <w:tc>
          <w:tcPr>
            <w:tcW w:w="15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Stock Option</w:t>
            </w:r>
          </w:p>
        </w:tc>
        <w:tc>
          <w:tcPr>
            <w:tcW w:w="1560" w:type="dxa"/>
            <w:vAlign w:val="bottom"/>
            <w:vMerge w:val="restart"/>
          </w:tcPr>
          <w:p>
            <w:pPr>
              <w:ind w:left="160"/>
              <w:spacing w:after="0"/>
              <w:rPr>
                <w:sz w:val="20"/>
                <w:szCs w:val="20"/>
                <w:color w:val="auto"/>
              </w:rPr>
            </w:pPr>
            <w:r>
              <w:rPr>
                <w:rFonts w:ascii="Times New Roman" w:cs="Times New Roman" w:eastAsia="Times New Roman" w:hAnsi="Times New Roman"/>
                <w:sz w:val="22"/>
                <w:szCs w:val="22"/>
                <w:color w:val="auto"/>
              </w:rPr>
              <w:t>Issuer</w:t>
            </w:r>
          </w:p>
        </w:tc>
        <w:tc>
          <w:tcPr>
            <w:tcW w:w="620" w:type="dxa"/>
            <w:vAlign w:val="bottom"/>
          </w:tcPr>
          <w:p>
            <w:pPr>
              <w:spacing w:after="0"/>
              <w:rPr>
                <w:sz w:val="23"/>
                <w:szCs w:val="23"/>
                <w:color w:val="auto"/>
              </w:rPr>
            </w:pPr>
          </w:p>
        </w:tc>
        <w:tc>
          <w:tcPr>
            <w:tcW w:w="900" w:type="dxa"/>
            <w:vAlign w:val="bottom"/>
          </w:tcPr>
          <w:p>
            <w:pPr>
              <w:spacing w:after="0"/>
              <w:rPr>
                <w:sz w:val="23"/>
                <w:szCs w:val="23"/>
                <w:color w:val="auto"/>
              </w:rPr>
            </w:pPr>
          </w:p>
        </w:tc>
        <w:tc>
          <w:tcPr>
            <w:tcW w:w="1240" w:type="dxa"/>
            <w:vAlign w:val="bottom"/>
            <w:vMerge w:val="restart"/>
          </w:tcPr>
          <w:p>
            <w:pPr>
              <w:jc w:val="right"/>
              <w:ind w:right="672"/>
              <w:spacing w:after="0"/>
              <w:rPr>
                <w:sz w:val="20"/>
                <w:szCs w:val="20"/>
                <w:color w:val="auto"/>
              </w:rPr>
            </w:pPr>
            <w:r>
              <w:rPr>
                <w:rFonts w:ascii="Times New Roman" w:cs="Times New Roman" w:eastAsia="Times New Roman" w:hAnsi="Times New Roman"/>
                <w:sz w:val="22"/>
                <w:szCs w:val="22"/>
                <w:color w:val="auto"/>
                <w:w w:val="99"/>
              </w:rPr>
              <w:t>9000</w:t>
            </w:r>
          </w:p>
        </w:tc>
        <w:tc>
          <w:tcPr>
            <w:tcW w:w="2460" w:type="dxa"/>
            <w:vAlign w:val="bottom"/>
            <w:gridSpan w:val="2"/>
            <w:vMerge w:val="restart"/>
          </w:tcPr>
          <w:p>
            <w:pPr>
              <w:ind w:left="100"/>
              <w:spacing w:after="0"/>
              <w:rPr>
                <w:sz w:val="20"/>
                <w:szCs w:val="20"/>
                <w:color w:val="auto"/>
              </w:rPr>
            </w:pPr>
            <w:r>
              <w:rPr>
                <w:rFonts w:ascii="Times New Roman" w:cs="Times New Roman" w:eastAsia="Times New Roman" w:hAnsi="Times New Roman"/>
                <w:sz w:val="22"/>
                <w:szCs w:val="22"/>
                <w:color w:val="auto"/>
              </w:rPr>
              <w:t>08/23/2024 Cash</w:t>
            </w:r>
          </w:p>
        </w:tc>
        <w:tc>
          <w:tcPr>
            <w:tcW w:w="0" w:type="dxa"/>
            <w:vAlign w:val="bottom"/>
          </w:tcPr>
          <w:p>
            <w:pPr>
              <w:spacing w:after="0"/>
              <w:rPr>
                <w:sz w:val="1"/>
                <w:szCs w:val="1"/>
                <w:color w:val="auto"/>
              </w:rPr>
            </w:pPr>
          </w:p>
        </w:tc>
      </w:tr>
      <w:tr>
        <w:trPr>
          <w:trHeight w:val="282"/>
        </w:trPr>
        <w:tc>
          <w:tcPr>
            <w:tcW w:w="1220" w:type="dxa"/>
            <w:vAlign w:val="bottom"/>
            <w:vMerge w:val="continue"/>
          </w:tcPr>
          <w:p>
            <w:pPr>
              <w:spacing w:after="0"/>
              <w:rPr>
                <w:sz w:val="24"/>
                <w:szCs w:val="24"/>
                <w:color w:val="auto"/>
              </w:rPr>
            </w:pPr>
          </w:p>
        </w:tc>
        <w:tc>
          <w:tcPr>
            <w:tcW w:w="1280" w:type="dxa"/>
            <w:vAlign w:val="bottom"/>
            <w:vMerge w:val="continue"/>
          </w:tcPr>
          <w:p>
            <w:pPr>
              <w:spacing w:after="0"/>
              <w:rPr>
                <w:sz w:val="24"/>
                <w:szCs w:val="24"/>
                <w:color w:val="auto"/>
              </w:rPr>
            </w:pPr>
          </w:p>
        </w:tc>
        <w:tc>
          <w:tcPr>
            <w:tcW w:w="15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Exercise</w:t>
            </w:r>
          </w:p>
        </w:tc>
        <w:tc>
          <w:tcPr>
            <w:tcW w:w="1560" w:type="dxa"/>
            <w:vAlign w:val="bottom"/>
            <w:vMerge w:val="continue"/>
          </w:tcPr>
          <w:p>
            <w:pPr>
              <w:spacing w:after="0"/>
              <w:rPr>
                <w:sz w:val="24"/>
                <w:szCs w:val="24"/>
                <w:color w:val="auto"/>
              </w:rPr>
            </w:pPr>
          </w:p>
        </w:tc>
        <w:tc>
          <w:tcPr>
            <w:tcW w:w="620" w:type="dxa"/>
            <w:vAlign w:val="bottom"/>
          </w:tcPr>
          <w:p>
            <w:pPr>
              <w:spacing w:after="0"/>
              <w:rPr>
                <w:sz w:val="24"/>
                <w:szCs w:val="24"/>
                <w:color w:val="auto"/>
              </w:rPr>
            </w:pPr>
          </w:p>
        </w:tc>
        <w:tc>
          <w:tcPr>
            <w:tcW w:w="900" w:type="dxa"/>
            <w:vAlign w:val="bottom"/>
          </w:tcPr>
          <w:p>
            <w:pPr>
              <w:spacing w:after="0"/>
              <w:rPr>
                <w:sz w:val="24"/>
                <w:szCs w:val="24"/>
                <w:color w:val="auto"/>
              </w:rPr>
            </w:pPr>
          </w:p>
        </w:tc>
        <w:tc>
          <w:tcPr>
            <w:tcW w:w="1240" w:type="dxa"/>
            <w:vAlign w:val="bottom"/>
            <w:vMerge w:val="continue"/>
          </w:tcPr>
          <w:p>
            <w:pPr>
              <w:spacing w:after="0"/>
              <w:rPr>
                <w:sz w:val="24"/>
                <w:szCs w:val="24"/>
                <w:color w:val="auto"/>
              </w:rPr>
            </w:pPr>
          </w:p>
        </w:tc>
        <w:tc>
          <w:tcPr>
            <w:tcW w:w="2460" w:type="dxa"/>
            <w:vAlign w:val="bottom"/>
            <w:gridSpan w:val="2"/>
            <w:vMerge w:val="continue"/>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3656965</wp:posOffset>
            </wp:positionH>
            <wp:positionV relativeFrom="paragraph">
              <wp:posOffset>-229870</wp:posOffset>
            </wp:positionV>
            <wp:extent cx="128270" cy="128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28270" cy="128905"/>
                    </a:xfrm>
                    <a:prstGeom prst="rect">
                      <a:avLst/>
                    </a:prstGeom>
                    <a:noFill/>
                  </pic:spPr>
                </pic:pic>
              </a:graphicData>
            </a:graphic>
          </wp:anchor>
        </w:drawing>
      </w:r>
    </w:p>
    <w:p>
      <w:pPr>
        <w:spacing w:after="0" w:line="224" w:lineRule="exact"/>
        <w:rPr>
          <w:sz w:val="20"/>
          <w:szCs w:val="20"/>
          <w:color w:val="auto"/>
        </w:rPr>
      </w:pPr>
    </w:p>
    <w:p>
      <w:pPr>
        <w:jc w:val="both"/>
        <w:ind w:firstLine="8"/>
        <w:spacing w:after="0" w:line="239" w:lineRule="auto"/>
        <w:tabs>
          <w:tab w:leader="none" w:pos="169" w:val="left"/>
        </w:tabs>
        <w:numPr>
          <w:ilvl w:val="0"/>
          <w:numId w:val="2"/>
        </w:numPr>
        <w:rPr>
          <w:rFonts w:ascii="Times New Roman" w:cs="Times New Roman" w:eastAsia="Times New Roman" w:hAnsi="Times New Roman"/>
          <w:sz w:val="22"/>
          <w:szCs w:val="22"/>
          <w:b w:val="1"/>
          <w:bCs w:val="1"/>
          <w:color w:val="auto"/>
        </w:rPr>
      </w:pPr>
      <w:r>
        <w:rPr>
          <w:rFonts w:ascii="Times New Roman" w:cs="Times New Roman" w:eastAsia="Times New Roman" w:hAnsi="Times New Roman"/>
          <w:sz w:val="22"/>
          <w:szCs w:val="22"/>
          <w:color w:val="auto"/>
        </w:rPr>
        <w:t>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w:t>
      </w:r>
    </w:p>
    <w:p>
      <w:pPr>
        <w:spacing w:after="0" w:line="200" w:lineRule="exact"/>
        <w:rPr>
          <w:sz w:val="20"/>
          <w:szCs w:val="20"/>
          <w:color w:val="auto"/>
        </w:rPr>
      </w:pPr>
    </w:p>
    <w:p>
      <w:pPr>
        <w:spacing w:after="0" w:line="200" w:lineRule="exact"/>
        <w:rPr>
          <w:sz w:val="20"/>
          <w:szCs w:val="20"/>
          <w:color w:val="auto"/>
        </w:rPr>
      </w:pPr>
    </w:p>
    <w:p>
      <w:pPr>
        <w:spacing w:after="0" w:line="29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as to all securities of the issuer sold during the past 3 months by the person for whose account the securities are to be sold.</w:t>
      </w:r>
    </w:p>
    <w:p>
      <w:pPr>
        <w:spacing w:after="0" w:line="202"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Sold During The Past 3 Months</w:t>
      </w:r>
    </w:p>
    <w:p>
      <w:pPr>
        <w:spacing w:after="0" w:line="339" w:lineRule="exact"/>
        <w:rPr>
          <w:sz w:val="20"/>
          <w:szCs w:val="20"/>
          <w:color w:val="auto"/>
        </w:rPr>
      </w:pPr>
    </w:p>
    <w:tbl>
      <w:tblPr>
        <w:tblLayout w:type="fixed"/>
        <w:tblInd w:w="40" w:type="dxa"/>
        <w:tblCellMar>
          <w:top w:w="0" w:type="dxa"/>
          <w:left w:w="0" w:type="dxa"/>
          <w:bottom w:w="0" w:type="dxa"/>
          <w:right w:w="0" w:type="dxa"/>
        </w:tblCellMar>
      </w:tblPr>
      <w:tr>
        <w:trPr>
          <w:trHeight w:val="253"/>
        </w:trPr>
        <w:tc>
          <w:tcPr>
            <w:tcW w:w="1800" w:type="dxa"/>
            <w:vAlign w:val="bottom"/>
          </w:tcPr>
          <w:p>
            <w:pPr>
              <w:spacing w:after="0"/>
              <w:rPr>
                <w:sz w:val="22"/>
                <w:szCs w:val="22"/>
                <w:color w:val="auto"/>
              </w:rPr>
            </w:pPr>
          </w:p>
        </w:tc>
        <w:tc>
          <w:tcPr>
            <w:tcW w:w="15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vMerge w:val="restart"/>
          </w:tcPr>
          <w:p>
            <w:pPr>
              <w:ind w:left="560"/>
              <w:spacing w:after="0"/>
              <w:rPr>
                <w:sz w:val="20"/>
                <w:szCs w:val="20"/>
                <w:color w:val="auto"/>
              </w:rPr>
            </w:pPr>
            <w:r>
              <w:rPr>
                <w:rFonts w:ascii="Times New Roman" w:cs="Times New Roman" w:eastAsia="Times New Roman" w:hAnsi="Times New Roman"/>
                <w:sz w:val="22"/>
                <w:szCs w:val="22"/>
                <w:b w:val="1"/>
                <w:bCs w:val="1"/>
                <w:color w:val="auto"/>
              </w:rPr>
              <w:t>Date of</w:t>
            </w:r>
          </w:p>
        </w:tc>
        <w:tc>
          <w:tcPr>
            <w:tcW w:w="1280" w:type="dxa"/>
            <w:vAlign w:val="bottom"/>
            <w:gridSpan w:val="2"/>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Amount of</w:t>
            </w: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122"/>
        </w:trPr>
        <w:tc>
          <w:tcPr>
            <w:tcW w:w="3340" w:type="dxa"/>
            <w:vAlign w:val="bottom"/>
            <w:gridSpan w:val="2"/>
            <w:vMerge w:val="restart"/>
          </w:tcPr>
          <w:p>
            <w:pPr>
              <w:ind w:left="500"/>
              <w:spacing w:after="0" w:line="243" w:lineRule="exact"/>
              <w:rPr>
                <w:sz w:val="20"/>
                <w:szCs w:val="20"/>
                <w:color w:val="auto"/>
              </w:rPr>
            </w:pPr>
            <w:r>
              <w:rPr>
                <w:rFonts w:ascii="Times New Roman" w:cs="Times New Roman" w:eastAsia="Times New Roman" w:hAnsi="Times New Roman"/>
                <w:sz w:val="22"/>
                <w:szCs w:val="22"/>
                <w:b w:val="1"/>
                <w:bCs w:val="1"/>
                <w:color w:val="auto"/>
              </w:rPr>
              <w:t>Name and Address of Seller</w:t>
            </w:r>
          </w:p>
        </w:tc>
        <w:tc>
          <w:tcPr>
            <w:tcW w:w="3520" w:type="dxa"/>
            <w:vAlign w:val="bottom"/>
            <w:vMerge w:val="restart"/>
          </w:tcPr>
          <w:p>
            <w:pPr>
              <w:ind w:left="1040"/>
              <w:spacing w:after="0" w:line="243" w:lineRule="exact"/>
              <w:rPr>
                <w:sz w:val="20"/>
                <w:szCs w:val="20"/>
                <w:color w:val="auto"/>
              </w:rPr>
            </w:pPr>
            <w:r>
              <w:rPr>
                <w:rFonts w:ascii="Times New Roman" w:cs="Times New Roman" w:eastAsia="Times New Roman" w:hAnsi="Times New Roman"/>
                <w:sz w:val="22"/>
                <w:szCs w:val="22"/>
                <w:b w:val="1"/>
                <w:bCs w:val="1"/>
                <w:color w:val="auto"/>
              </w:rPr>
              <w:t>Title of Securities Sold</w:t>
            </w:r>
          </w:p>
        </w:tc>
        <w:tc>
          <w:tcPr>
            <w:tcW w:w="1400" w:type="dxa"/>
            <w:vAlign w:val="bottom"/>
            <w:vMerge w:val="continue"/>
          </w:tcPr>
          <w:p>
            <w:pPr>
              <w:spacing w:after="0"/>
              <w:rPr>
                <w:sz w:val="10"/>
                <w:szCs w:val="10"/>
                <w:color w:val="auto"/>
              </w:rPr>
            </w:pPr>
          </w:p>
        </w:tc>
        <w:tc>
          <w:tcPr>
            <w:tcW w:w="1280" w:type="dxa"/>
            <w:vAlign w:val="bottom"/>
            <w:gridSpan w:val="2"/>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Securities</w:t>
            </w:r>
          </w:p>
        </w:tc>
        <w:tc>
          <w:tcPr>
            <w:tcW w:w="1580" w:type="dxa"/>
            <w:vAlign w:val="bottom"/>
            <w:vMerge w:val="restart"/>
          </w:tcPr>
          <w:p>
            <w:pPr>
              <w:ind w:left="160"/>
              <w:spacing w:after="0" w:line="243" w:lineRule="exact"/>
              <w:rPr>
                <w:sz w:val="20"/>
                <w:szCs w:val="20"/>
                <w:color w:val="auto"/>
              </w:rPr>
            </w:pPr>
            <w:r>
              <w:rPr>
                <w:rFonts w:ascii="Times New Roman" w:cs="Times New Roman" w:eastAsia="Times New Roman" w:hAnsi="Times New Roman"/>
                <w:sz w:val="22"/>
                <w:szCs w:val="22"/>
                <w:b w:val="1"/>
                <w:bCs w:val="1"/>
                <w:color w:val="auto"/>
                <w:w w:val="96"/>
              </w:rPr>
              <w:t>Gross Proceeds</w:t>
            </w:r>
          </w:p>
        </w:tc>
        <w:tc>
          <w:tcPr>
            <w:tcW w:w="0" w:type="dxa"/>
            <w:vAlign w:val="bottom"/>
          </w:tcPr>
          <w:p>
            <w:pPr>
              <w:spacing w:after="0"/>
              <w:rPr>
                <w:sz w:val="1"/>
                <w:szCs w:val="1"/>
                <w:color w:val="auto"/>
              </w:rPr>
            </w:pPr>
          </w:p>
        </w:tc>
      </w:tr>
      <w:tr>
        <w:trPr>
          <w:trHeight w:val="122"/>
        </w:trPr>
        <w:tc>
          <w:tcPr>
            <w:tcW w:w="3340" w:type="dxa"/>
            <w:vAlign w:val="bottom"/>
            <w:gridSpan w:val="2"/>
            <w:vMerge w:val="continue"/>
          </w:tcPr>
          <w:p>
            <w:pPr>
              <w:spacing w:after="0"/>
              <w:rPr>
                <w:sz w:val="10"/>
                <w:szCs w:val="10"/>
                <w:color w:val="auto"/>
              </w:rPr>
            </w:pPr>
          </w:p>
        </w:tc>
        <w:tc>
          <w:tcPr>
            <w:tcW w:w="3520" w:type="dxa"/>
            <w:vAlign w:val="bottom"/>
            <w:vMerge w:val="continue"/>
          </w:tcPr>
          <w:p>
            <w:pPr>
              <w:spacing w:after="0"/>
              <w:rPr>
                <w:sz w:val="10"/>
                <w:szCs w:val="10"/>
                <w:color w:val="auto"/>
              </w:rPr>
            </w:pPr>
          </w:p>
        </w:tc>
        <w:tc>
          <w:tcPr>
            <w:tcW w:w="1400" w:type="dxa"/>
            <w:vAlign w:val="bottom"/>
            <w:vMerge w:val="restart"/>
          </w:tcPr>
          <w:p>
            <w:pPr>
              <w:ind w:left="700"/>
              <w:spacing w:after="0"/>
              <w:rPr>
                <w:sz w:val="20"/>
                <w:szCs w:val="20"/>
                <w:color w:val="auto"/>
              </w:rPr>
            </w:pPr>
            <w:r>
              <w:rPr>
                <w:rFonts w:ascii="Times New Roman" w:cs="Times New Roman" w:eastAsia="Times New Roman" w:hAnsi="Times New Roman"/>
                <w:sz w:val="22"/>
                <w:szCs w:val="22"/>
                <w:b w:val="1"/>
                <w:bCs w:val="1"/>
                <w:color w:val="auto"/>
              </w:rPr>
              <w:t>Sale</w:t>
            </w:r>
          </w:p>
        </w:tc>
        <w:tc>
          <w:tcPr>
            <w:tcW w:w="1280" w:type="dxa"/>
            <w:vAlign w:val="bottom"/>
            <w:gridSpan w:val="2"/>
            <w:vMerge w:val="continue"/>
          </w:tcPr>
          <w:p>
            <w:pPr>
              <w:spacing w:after="0"/>
              <w:rPr>
                <w:sz w:val="10"/>
                <w:szCs w:val="10"/>
                <w:color w:val="auto"/>
              </w:rPr>
            </w:pPr>
          </w:p>
        </w:tc>
        <w:tc>
          <w:tcPr>
            <w:tcW w:w="158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65"/>
        </w:trPr>
        <w:tc>
          <w:tcPr>
            <w:tcW w:w="1800" w:type="dxa"/>
            <w:vAlign w:val="bottom"/>
          </w:tcPr>
          <w:p>
            <w:pPr>
              <w:spacing w:after="0"/>
              <w:rPr>
                <w:sz w:val="14"/>
                <w:szCs w:val="14"/>
                <w:color w:val="auto"/>
              </w:rPr>
            </w:pPr>
          </w:p>
        </w:tc>
        <w:tc>
          <w:tcPr>
            <w:tcW w:w="1540" w:type="dxa"/>
            <w:vAlign w:val="bottom"/>
          </w:tcPr>
          <w:p>
            <w:pPr>
              <w:spacing w:after="0"/>
              <w:rPr>
                <w:sz w:val="14"/>
                <w:szCs w:val="14"/>
                <w:color w:val="auto"/>
              </w:rPr>
            </w:pPr>
          </w:p>
        </w:tc>
        <w:tc>
          <w:tcPr>
            <w:tcW w:w="3520" w:type="dxa"/>
            <w:vAlign w:val="bottom"/>
          </w:tcPr>
          <w:p>
            <w:pPr>
              <w:spacing w:after="0"/>
              <w:rPr>
                <w:sz w:val="14"/>
                <w:szCs w:val="14"/>
                <w:color w:val="auto"/>
              </w:rPr>
            </w:pPr>
          </w:p>
        </w:tc>
        <w:tc>
          <w:tcPr>
            <w:tcW w:w="1400" w:type="dxa"/>
            <w:vAlign w:val="bottom"/>
            <w:vMerge w:val="continue"/>
          </w:tcPr>
          <w:p>
            <w:pPr>
              <w:spacing w:after="0"/>
              <w:rPr>
                <w:sz w:val="14"/>
                <w:szCs w:val="14"/>
                <w:color w:val="auto"/>
              </w:rPr>
            </w:pPr>
          </w:p>
        </w:tc>
        <w:tc>
          <w:tcPr>
            <w:tcW w:w="480" w:type="dxa"/>
            <w:vAlign w:val="bottom"/>
          </w:tcPr>
          <w:p>
            <w:pPr>
              <w:spacing w:after="0"/>
              <w:rPr>
                <w:sz w:val="14"/>
                <w:szCs w:val="14"/>
                <w:color w:val="auto"/>
              </w:rPr>
            </w:pPr>
          </w:p>
        </w:tc>
        <w:tc>
          <w:tcPr>
            <w:tcW w:w="800" w:type="dxa"/>
            <w:vAlign w:val="bottom"/>
            <w:vMerge w:val="restart"/>
          </w:tcPr>
          <w:p>
            <w:pPr>
              <w:jc w:val="center"/>
              <w:ind w:right="292"/>
              <w:spacing w:after="0"/>
              <w:rPr>
                <w:sz w:val="20"/>
                <w:szCs w:val="20"/>
                <w:color w:val="auto"/>
              </w:rPr>
            </w:pPr>
            <w:r>
              <w:rPr>
                <w:rFonts w:ascii="Times New Roman" w:cs="Times New Roman" w:eastAsia="Times New Roman" w:hAnsi="Times New Roman"/>
                <w:sz w:val="22"/>
                <w:szCs w:val="22"/>
                <w:b w:val="1"/>
                <w:bCs w:val="1"/>
                <w:color w:val="auto"/>
                <w:w w:val="96"/>
              </w:rPr>
              <w:t>Sold</w:t>
            </w:r>
          </w:p>
        </w:tc>
        <w:tc>
          <w:tcPr>
            <w:tcW w:w="158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22"/>
        </w:trPr>
        <w:tc>
          <w:tcPr>
            <w:tcW w:w="1800" w:type="dxa"/>
            <w:vAlign w:val="bottom"/>
          </w:tcPr>
          <w:p>
            <w:pPr>
              <w:spacing w:after="0"/>
              <w:rPr>
                <w:sz w:val="10"/>
                <w:szCs w:val="10"/>
                <w:color w:val="auto"/>
              </w:rPr>
            </w:pPr>
          </w:p>
        </w:tc>
        <w:tc>
          <w:tcPr>
            <w:tcW w:w="1540" w:type="dxa"/>
            <w:vAlign w:val="bottom"/>
          </w:tcPr>
          <w:p>
            <w:pPr>
              <w:spacing w:after="0"/>
              <w:rPr>
                <w:sz w:val="10"/>
                <w:szCs w:val="10"/>
                <w:color w:val="auto"/>
              </w:rPr>
            </w:pPr>
          </w:p>
        </w:tc>
        <w:tc>
          <w:tcPr>
            <w:tcW w:w="3520" w:type="dxa"/>
            <w:vAlign w:val="bottom"/>
          </w:tcPr>
          <w:p>
            <w:pPr>
              <w:spacing w:after="0"/>
              <w:rPr>
                <w:sz w:val="10"/>
                <w:szCs w:val="10"/>
                <w:color w:val="auto"/>
              </w:rPr>
            </w:pPr>
          </w:p>
        </w:tc>
        <w:tc>
          <w:tcPr>
            <w:tcW w:w="140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800" w:type="dxa"/>
            <w:vAlign w:val="bottom"/>
            <w:vMerge w:val="continue"/>
          </w:tcPr>
          <w:p>
            <w:pPr>
              <w:spacing w:after="0"/>
              <w:rPr>
                <w:sz w:val="10"/>
                <w:szCs w:val="10"/>
                <w:color w:val="auto"/>
              </w:rPr>
            </w:pPr>
          </w:p>
        </w:tc>
        <w:tc>
          <w:tcPr>
            <w:tcW w:w="158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8"/>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WEI-MING SHAO</w:t>
            </w:r>
          </w:p>
        </w:tc>
        <w:tc>
          <w:tcPr>
            <w:tcW w:w="15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480" w:type="dxa"/>
            <w:vAlign w:val="bottom"/>
          </w:tcPr>
          <w:p>
            <w:pPr>
              <w:spacing w:after="0"/>
              <w:rPr>
                <w:sz w:val="22"/>
                <w:szCs w:val="22"/>
                <w:color w:val="auto"/>
              </w:rPr>
            </w:pPr>
          </w:p>
        </w:tc>
        <w:tc>
          <w:tcPr>
            <w:tcW w:w="80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gridSpan w:val="2"/>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1880" w:type="dxa"/>
            <w:vAlign w:val="bottom"/>
            <w:gridSpan w:val="2"/>
          </w:tcPr>
          <w:p>
            <w:pPr>
              <w:ind w:left="400"/>
              <w:spacing w:after="0" w:line="243" w:lineRule="exact"/>
              <w:rPr>
                <w:sz w:val="20"/>
                <w:szCs w:val="20"/>
                <w:color w:val="auto"/>
              </w:rPr>
            </w:pPr>
            <w:r>
              <w:rPr>
                <w:rFonts w:ascii="Times New Roman" w:cs="Times New Roman" w:eastAsia="Times New Roman" w:hAnsi="Times New Roman"/>
                <w:sz w:val="22"/>
                <w:szCs w:val="22"/>
                <w:color w:val="auto"/>
                <w:w w:val="97"/>
              </w:rPr>
              <w:t>08/22/2024 3000</w:t>
            </w:r>
          </w:p>
        </w:tc>
        <w:tc>
          <w:tcPr>
            <w:tcW w:w="800" w:type="dxa"/>
            <w:vAlign w:val="bottom"/>
          </w:tcPr>
          <w:p>
            <w:pPr>
              <w:spacing w:after="0"/>
              <w:rPr>
                <w:sz w:val="21"/>
                <w:szCs w:val="21"/>
                <w:color w:val="auto"/>
              </w:rPr>
            </w:pPr>
          </w:p>
        </w:tc>
        <w:tc>
          <w:tcPr>
            <w:tcW w:w="1580" w:type="dxa"/>
            <w:vAlign w:val="bottom"/>
          </w:tcPr>
          <w:p>
            <w:pPr>
              <w:ind w:left="100"/>
              <w:spacing w:after="0" w:line="243" w:lineRule="exact"/>
              <w:rPr>
                <w:sz w:val="20"/>
                <w:szCs w:val="20"/>
                <w:color w:val="auto"/>
              </w:rPr>
            </w:pPr>
            <w:r>
              <w:rPr>
                <w:rFonts w:ascii="Times New Roman" w:cs="Times New Roman" w:eastAsia="Times New Roman" w:hAnsi="Times New Roman"/>
                <w:sz w:val="22"/>
                <w:szCs w:val="22"/>
                <w:color w:val="auto"/>
              </w:rPr>
              <w:t>423600.00</w:t>
            </w:r>
          </w:p>
        </w:tc>
        <w:tc>
          <w:tcPr>
            <w:tcW w:w="0" w:type="dxa"/>
            <w:vAlign w:val="bottom"/>
          </w:tcPr>
          <w:p>
            <w:pPr>
              <w:spacing w:after="0"/>
              <w:rPr>
                <w:sz w:val="1"/>
                <w:szCs w:val="1"/>
                <w:color w:val="auto"/>
              </w:rPr>
            </w:pPr>
          </w:p>
        </w:tc>
      </w:tr>
      <w:tr>
        <w:trPr>
          <w:trHeight w:val="282"/>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w:t>
            </w:r>
          </w:p>
        </w:tc>
        <w:tc>
          <w:tcPr>
            <w:tcW w:w="1540" w:type="dxa"/>
            <w:vAlign w:val="bottom"/>
          </w:tcPr>
          <w:p>
            <w:pPr>
              <w:jc w:val="right"/>
              <w:ind w:right="812"/>
              <w:spacing w:after="0"/>
              <w:rPr>
                <w:sz w:val="20"/>
                <w:szCs w:val="20"/>
                <w:color w:val="auto"/>
              </w:rPr>
            </w:pPr>
            <w:r>
              <w:rPr>
                <w:rFonts w:ascii="Times New Roman" w:cs="Times New Roman" w:eastAsia="Times New Roman" w:hAnsi="Times New Roman"/>
                <w:sz w:val="22"/>
                <w:szCs w:val="22"/>
                <w:color w:val="auto"/>
              </w:rPr>
              <w:t>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58"/>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WEI-MING SHAO</w:t>
            </w:r>
          </w:p>
        </w:tc>
        <w:tc>
          <w:tcPr>
            <w:tcW w:w="15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480" w:type="dxa"/>
            <w:vAlign w:val="bottom"/>
          </w:tcPr>
          <w:p>
            <w:pPr>
              <w:spacing w:after="0"/>
              <w:rPr>
                <w:sz w:val="22"/>
                <w:szCs w:val="22"/>
                <w:color w:val="auto"/>
              </w:rPr>
            </w:pPr>
          </w:p>
        </w:tc>
        <w:tc>
          <w:tcPr>
            <w:tcW w:w="80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gridSpan w:val="2"/>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2680" w:type="dxa"/>
            <w:vAlign w:val="bottom"/>
            <w:gridSpan w:val="3"/>
          </w:tcPr>
          <w:p>
            <w:pPr>
              <w:ind w:left="400"/>
              <w:spacing w:after="0" w:line="243" w:lineRule="exact"/>
              <w:rPr>
                <w:sz w:val="20"/>
                <w:szCs w:val="20"/>
                <w:color w:val="auto"/>
              </w:rPr>
            </w:pPr>
            <w:r>
              <w:rPr>
                <w:rFonts w:ascii="Times New Roman" w:cs="Times New Roman" w:eastAsia="Times New Roman" w:hAnsi="Times New Roman"/>
                <w:sz w:val="22"/>
                <w:szCs w:val="22"/>
                <w:color w:val="auto"/>
              </w:rPr>
              <w:t>08/13/2024 10000</w:t>
            </w:r>
          </w:p>
        </w:tc>
        <w:tc>
          <w:tcPr>
            <w:tcW w:w="1580" w:type="dxa"/>
            <w:vAlign w:val="bottom"/>
          </w:tcPr>
          <w:p>
            <w:pPr>
              <w:ind w:left="100"/>
              <w:spacing w:after="0" w:line="243" w:lineRule="exact"/>
              <w:rPr>
                <w:sz w:val="20"/>
                <w:szCs w:val="20"/>
                <w:color w:val="auto"/>
              </w:rPr>
            </w:pPr>
            <w:r>
              <w:rPr>
                <w:rFonts w:ascii="Times New Roman" w:cs="Times New Roman" w:eastAsia="Times New Roman" w:hAnsi="Times New Roman"/>
                <w:sz w:val="22"/>
                <w:szCs w:val="22"/>
                <w:color w:val="auto"/>
              </w:rPr>
              <w:t>1363227.00</w:t>
            </w:r>
          </w:p>
        </w:tc>
        <w:tc>
          <w:tcPr>
            <w:tcW w:w="0" w:type="dxa"/>
            <w:vAlign w:val="bottom"/>
          </w:tcPr>
          <w:p>
            <w:pPr>
              <w:spacing w:after="0"/>
              <w:rPr>
                <w:sz w:val="1"/>
                <w:szCs w:val="1"/>
                <w:color w:val="auto"/>
              </w:rPr>
            </w:pPr>
          </w:p>
        </w:tc>
      </w:tr>
      <w:tr>
        <w:trPr>
          <w:trHeight w:val="282"/>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w:t>
            </w:r>
          </w:p>
        </w:tc>
        <w:tc>
          <w:tcPr>
            <w:tcW w:w="1540" w:type="dxa"/>
            <w:vAlign w:val="bottom"/>
          </w:tcPr>
          <w:p>
            <w:pPr>
              <w:jc w:val="right"/>
              <w:ind w:right="812"/>
              <w:spacing w:after="0"/>
              <w:rPr>
                <w:sz w:val="20"/>
                <w:szCs w:val="20"/>
                <w:color w:val="auto"/>
              </w:rPr>
            </w:pPr>
            <w:r>
              <w:rPr>
                <w:rFonts w:ascii="Times New Roman" w:cs="Times New Roman" w:eastAsia="Times New Roman" w:hAnsi="Times New Roman"/>
                <w:sz w:val="22"/>
                <w:szCs w:val="22"/>
                <w:color w:val="auto"/>
              </w:rPr>
              <w:t>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58"/>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WEI-MING SHAO</w:t>
            </w:r>
          </w:p>
        </w:tc>
        <w:tc>
          <w:tcPr>
            <w:tcW w:w="15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480" w:type="dxa"/>
            <w:vAlign w:val="bottom"/>
          </w:tcPr>
          <w:p>
            <w:pPr>
              <w:spacing w:after="0"/>
              <w:rPr>
                <w:sz w:val="22"/>
                <w:szCs w:val="22"/>
                <w:color w:val="auto"/>
              </w:rPr>
            </w:pPr>
          </w:p>
        </w:tc>
        <w:tc>
          <w:tcPr>
            <w:tcW w:w="80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gridSpan w:val="2"/>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1880" w:type="dxa"/>
            <w:vAlign w:val="bottom"/>
            <w:gridSpan w:val="2"/>
          </w:tcPr>
          <w:p>
            <w:pPr>
              <w:ind w:left="400"/>
              <w:spacing w:after="0" w:line="243" w:lineRule="exact"/>
              <w:rPr>
                <w:sz w:val="20"/>
                <w:szCs w:val="20"/>
                <w:color w:val="auto"/>
              </w:rPr>
            </w:pPr>
            <w:r>
              <w:rPr>
                <w:rFonts w:ascii="Times New Roman" w:cs="Times New Roman" w:eastAsia="Times New Roman" w:hAnsi="Times New Roman"/>
                <w:sz w:val="22"/>
                <w:szCs w:val="22"/>
                <w:color w:val="auto"/>
                <w:w w:val="97"/>
              </w:rPr>
              <w:t>08/13/2024 2500</w:t>
            </w:r>
          </w:p>
        </w:tc>
        <w:tc>
          <w:tcPr>
            <w:tcW w:w="800" w:type="dxa"/>
            <w:vAlign w:val="bottom"/>
          </w:tcPr>
          <w:p>
            <w:pPr>
              <w:spacing w:after="0"/>
              <w:rPr>
                <w:sz w:val="21"/>
                <w:szCs w:val="21"/>
                <w:color w:val="auto"/>
              </w:rPr>
            </w:pPr>
          </w:p>
        </w:tc>
        <w:tc>
          <w:tcPr>
            <w:tcW w:w="1580" w:type="dxa"/>
            <w:vAlign w:val="bottom"/>
          </w:tcPr>
          <w:p>
            <w:pPr>
              <w:ind w:left="100"/>
              <w:spacing w:after="0" w:line="243" w:lineRule="exact"/>
              <w:rPr>
                <w:sz w:val="20"/>
                <w:szCs w:val="20"/>
                <w:color w:val="auto"/>
              </w:rPr>
            </w:pPr>
            <w:r>
              <w:rPr>
                <w:rFonts w:ascii="Times New Roman" w:cs="Times New Roman" w:eastAsia="Times New Roman" w:hAnsi="Times New Roman"/>
                <w:sz w:val="22"/>
                <w:szCs w:val="22"/>
                <w:color w:val="auto"/>
              </w:rPr>
              <w:t>340000.00</w:t>
            </w:r>
          </w:p>
        </w:tc>
        <w:tc>
          <w:tcPr>
            <w:tcW w:w="0" w:type="dxa"/>
            <w:vAlign w:val="bottom"/>
          </w:tcPr>
          <w:p>
            <w:pPr>
              <w:spacing w:after="0"/>
              <w:rPr>
                <w:sz w:val="1"/>
                <w:szCs w:val="1"/>
                <w:color w:val="auto"/>
              </w:rPr>
            </w:pPr>
          </w:p>
        </w:tc>
      </w:tr>
      <w:tr>
        <w:trPr>
          <w:trHeight w:val="282"/>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w:t>
            </w:r>
          </w:p>
        </w:tc>
        <w:tc>
          <w:tcPr>
            <w:tcW w:w="1540" w:type="dxa"/>
            <w:vAlign w:val="bottom"/>
          </w:tcPr>
          <w:p>
            <w:pPr>
              <w:jc w:val="right"/>
              <w:ind w:right="812"/>
              <w:spacing w:after="0"/>
              <w:rPr>
                <w:sz w:val="20"/>
                <w:szCs w:val="20"/>
                <w:color w:val="auto"/>
              </w:rPr>
            </w:pPr>
            <w:r>
              <w:rPr>
                <w:rFonts w:ascii="Times New Roman" w:cs="Times New Roman" w:eastAsia="Times New Roman" w:hAnsi="Times New Roman"/>
                <w:sz w:val="22"/>
                <w:szCs w:val="22"/>
                <w:color w:val="auto"/>
              </w:rPr>
              <w:t>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58"/>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WEI-MING SHAO</w:t>
            </w:r>
          </w:p>
        </w:tc>
        <w:tc>
          <w:tcPr>
            <w:tcW w:w="15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480" w:type="dxa"/>
            <w:vAlign w:val="bottom"/>
          </w:tcPr>
          <w:p>
            <w:pPr>
              <w:spacing w:after="0"/>
              <w:rPr>
                <w:sz w:val="22"/>
                <w:szCs w:val="22"/>
                <w:color w:val="auto"/>
              </w:rPr>
            </w:pPr>
          </w:p>
        </w:tc>
        <w:tc>
          <w:tcPr>
            <w:tcW w:w="80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gridSpan w:val="2"/>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1880" w:type="dxa"/>
            <w:vAlign w:val="bottom"/>
            <w:gridSpan w:val="2"/>
          </w:tcPr>
          <w:p>
            <w:pPr>
              <w:ind w:left="400"/>
              <w:spacing w:after="0" w:line="243" w:lineRule="exact"/>
              <w:rPr>
                <w:sz w:val="20"/>
                <w:szCs w:val="20"/>
                <w:color w:val="auto"/>
              </w:rPr>
            </w:pPr>
            <w:r>
              <w:rPr>
                <w:rFonts w:ascii="Times New Roman" w:cs="Times New Roman" w:eastAsia="Times New Roman" w:hAnsi="Times New Roman"/>
                <w:sz w:val="22"/>
                <w:szCs w:val="22"/>
                <w:color w:val="auto"/>
              </w:rPr>
              <w:t>06/17/2024 190</w:t>
            </w:r>
          </w:p>
        </w:tc>
        <w:tc>
          <w:tcPr>
            <w:tcW w:w="800" w:type="dxa"/>
            <w:vAlign w:val="bottom"/>
          </w:tcPr>
          <w:p>
            <w:pPr>
              <w:spacing w:after="0"/>
              <w:rPr>
                <w:sz w:val="21"/>
                <w:szCs w:val="21"/>
                <w:color w:val="auto"/>
              </w:rPr>
            </w:pPr>
          </w:p>
        </w:tc>
        <w:tc>
          <w:tcPr>
            <w:tcW w:w="1580" w:type="dxa"/>
            <w:vAlign w:val="bottom"/>
          </w:tcPr>
          <w:p>
            <w:pPr>
              <w:ind w:left="100"/>
              <w:spacing w:after="0" w:line="243" w:lineRule="exact"/>
              <w:rPr>
                <w:sz w:val="20"/>
                <w:szCs w:val="20"/>
                <w:color w:val="auto"/>
              </w:rPr>
            </w:pPr>
            <w:r>
              <w:rPr>
                <w:rFonts w:ascii="Times New Roman" w:cs="Times New Roman" w:eastAsia="Times New Roman" w:hAnsi="Times New Roman"/>
                <w:sz w:val="22"/>
                <w:szCs w:val="22"/>
                <w:color w:val="auto"/>
              </w:rPr>
              <w:t>273943.90</w:t>
            </w:r>
          </w:p>
        </w:tc>
        <w:tc>
          <w:tcPr>
            <w:tcW w:w="0" w:type="dxa"/>
            <w:vAlign w:val="bottom"/>
          </w:tcPr>
          <w:p>
            <w:pPr>
              <w:spacing w:after="0"/>
              <w:rPr>
                <w:sz w:val="1"/>
                <w:szCs w:val="1"/>
                <w:color w:val="auto"/>
              </w:rPr>
            </w:pPr>
          </w:p>
        </w:tc>
      </w:tr>
      <w:tr>
        <w:trPr>
          <w:trHeight w:val="282"/>
        </w:trPr>
        <w:tc>
          <w:tcPr>
            <w:tcW w:w="180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w:t>
            </w:r>
          </w:p>
        </w:tc>
        <w:tc>
          <w:tcPr>
            <w:tcW w:w="1540" w:type="dxa"/>
            <w:vAlign w:val="bottom"/>
          </w:tcPr>
          <w:p>
            <w:pPr>
              <w:jc w:val="right"/>
              <w:ind w:right="812"/>
              <w:spacing w:after="0"/>
              <w:rPr>
                <w:sz w:val="20"/>
                <w:szCs w:val="20"/>
                <w:color w:val="auto"/>
              </w:rPr>
            </w:pPr>
            <w:r>
              <w:rPr>
                <w:rFonts w:ascii="Times New Roman" w:cs="Times New Roman" w:eastAsia="Times New Roman" w:hAnsi="Times New Roman"/>
                <w:sz w:val="22"/>
                <w:szCs w:val="22"/>
                <w:color w:val="auto"/>
              </w:rPr>
              <w:t>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74"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Remarks and Signature</w:t>
      </w:r>
    </w:p>
    <w:p>
      <w:pPr>
        <w:spacing w:after="0" w:line="353" w:lineRule="exact"/>
        <w:rPr>
          <w:sz w:val="20"/>
          <w:szCs w:val="20"/>
          <w:color w:val="auto"/>
        </w:rPr>
      </w:pPr>
    </w:p>
    <w:tbl>
      <w:tblPr>
        <w:tblLayout w:type="fixed"/>
        <w:tblInd w:w="40" w:type="dxa"/>
        <w:tblCellMar>
          <w:top w:w="0" w:type="dxa"/>
          <w:left w:w="0" w:type="dxa"/>
          <w:bottom w:w="0" w:type="dxa"/>
          <w:right w:w="0" w:type="dxa"/>
        </w:tblCellMar>
      </w:tblPr>
      <w:tr>
        <w:trPr>
          <w:trHeight w:val="282"/>
        </w:trPr>
        <w:tc>
          <w:tcPr>
            <w:tcW w:w="3120" w:type="dxa"/>
            <w:vAlign w:val="bottom"/>
          </w:tcPr>
          <w:p>
            <w:pPr>
              <w:spacing w:after="0"/>
              <w:rPr>
                <w:sz w:val="20"/>
                <w:szCs w:val="20"/>
                <w:color w:val="auto"/>
              </w:rPr>
            </w:pPr>
            <w:r>
              <w:rPr>
                <w:rFonts w:ascii="Times New Roman" w:cs="Times New Roman" w:eastAsia="Times New Roman" w:hAnsi="Times New Roman"/>
                <w:sz w:val="22"/>
                <w:szCs w:val="22"/>
                <w:color w:val="auto"/>
              </w:rPr>
              <w:t>Remarks</w:t>
            </w:r>
          </w:p>
        </w:tc>
        <w:tc>
          <w:tcPr>
            <w:tcW w:w="2820" w:type="dxa"/>
            <w:vAlign w:val="bottom"/>
          </w:tcPr>
          <w:p>
            <w:pPr>
              <w:spacing w:after="0"/>
              <w:rPr>
                <w:sz w:val="24"/>
                <w:szCs w:val="24"/>
                <w:color w:val="auto"/>
              </w:rPr>
            </w:pPr>
          </w:p>
        </w:tc>
      </w:tr>
      <w:tr>
        <w:trPr>
          <w:trHeight w:val="297"/>
        </w:trPr>
        <w:tc>
          <w:tcPr>
            <w:tcW w:w="3120" w:type="dxa"/>
            <w:vAlign w:val="bottom"/>
          </w:tcPr>
          <w:p>
            <w:pPr>
              <w:spacing w:after="0"/>
              <w:rPr>
                <w:sz w:val="20"/>
                <w:szCs w:val="20"/>
                <w:color w:val="auto"/>
              </w:rPr>
            </w:pPr>
            <w:r>
              <w:rPr>
                <w:rFonts w:ascii="Times New Roman" w:cs="Times New Roman" w:eastAsia="Times New Roman" w:hAnsi="Times New Roman"/>
                <w:sz w:val="22"/>
                <w:szCs w:val="22"/>
                <w:color w:val="auto"/>
              </w:rPr>
              <w:t>Date of Notice</w:t>
            </w:r>
          </w:p>
        </w:tc>
        <w:tc>
          <w:tcPr>
            <w:tcW w:w="2820" w:type="dxa"/>
            <w:vAlign w:val="bottom"/>
          </w:tcPr>
          <w:p>
            <w:pPr>
              <w:jc w:val="right"/>
              <w:spacing w:after="0"/>
              <w:rPr>
                <w:sz w:val="20"/>
                <w:szCs w:val="20"/>
                <w:color w:val="auto"/>
              </w:rPr>
            </w:pPr>
            <w:r>
              <w:rPr>
                <w:rFonts w:ascii="Times New Roman" w:cs="Times New Roman" w:eastAsia="Times New Roman" w:hAnsi="Times New Roman"/>
                <w:sz w:val="22"/>
                <w:szCs w:val="22"/>
                <w:color w:val="auto"/>
              </w:rPr>
              <w:t>08/23/2024</w:t>
            </w:r>
          </w:p>
        </w:tc>
      </w:tr>
      <w:tr>
        <w:trPr>
          <w:trHeight w:val="297"/>
        </w:trPr>
        <w:tc>
          <w:tcPr>
            <w:tcW w:w="3120" w:type="dxa"/>
            <w:vAlign w:val="bottom"/>
          </w:tcPr>
          <w:p>
            <w:pPr>
              <w:spacing w:after="0"/>
              <w:rPr>
                <w:sz w:val="20"/>
                <w:szCs w:val="20"/>
                <w:color w:val="auto"/>
              </w:rPr>
            </w:pPr>
            <w:r>
              <w:rPr>
                <w:rFonts w:ascii="Times New Roman" w:cs="Times New Roman" w:eastAsia="Times New Roman" w:hAnsi="Times New Roman"/>
                <w:sz w:val="22"/>
                <w:szCs w:val="22"/>
                <w:b w:val="1"/>
                <w:bCs w:val="1"/>
                <w:i w:val="1"/>
                <w:iCs w:val="1"/>
                <w:color w:val="auto"/>
              </w:rPr>
              <w:t>ATTENTION:</w:t>
            </w:r>
          </w:p>
        </w:tc>
        <w:tc>
          <w:tcPr>
            <w:tcW w:w="2820" w:type="dxa"/>
            <w:vAlign w:val="bottom"/>
          </w:tcPr>
          <w:p>
            <w:pPr>
              <w:spacing w:after="0"/>
              <w:rPr>
                <w:sz w:val="24"/>
                <w:szCs w:val="24"/>
                <w:color w:val="auto"/>
              </w:rPr>
            </w:pPr>
          </w:p>
        </w:tc>
      </w:tr>
    </w:tbl>
    <w:p>
      <w:pPr>
        <w:spacing w:after="0" w:line="298" w:lineRule="exact"/>
        <w:rPr>
          <w:sz w:val="20"/>
          <w:szCs w:val="20"/>
          <w:color w:val="auto"/>
        </w:rPr>
      </w:pPr>
    </w:p>
    <w:p>
      <w:pPr>
        <w:jc w:val="both"/>
        <w:ind w:left="40" w:right="40"/>
        <w:spacing w:after="0" w:line="238" w:lineRule="auto"/>
        <w:rPr>
          <w:sz w:val="20"/>
          <w:szCs w:val="20"/>
          <w:color w:val="auto"/>
        </w:rPr>
      </w:pPr>
      <w:r>
        <w:rPr>
          <w:rFonts w:ascii="Times New Roman" w:cs="Times New Roman" w:eastAsia="Times New Roman" w:hAnsi="Times New Roman"/>
          <w:sz w:val="22"/>
          <w:szCs w:val="22"/>
          <w:color w:val="auto"/>
        </w:rPr>
        <w:t>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w:t>
      </w:r>
    </w:p>
    <w:p>
      <w:pPr>
        <w:spacing w:after="0" w:line="15" w:lineRule="exact"/>
        <w:rPr>
          <w:sz w:val="20"/>
          <w:szCs w:val="20"/>
          <w:color w:val="auto"/>
        </w:rPr>
      </w:pPr>
    </w:p>
    <w:p>
      <w:pPr>
        <w:ind w:left="40"/>
        <w:spacing w:after="0"/>
        <w:tabs>
          <w:tab w:leader="none" w:pos="4960" w:val="left"/>
        </w:tabs>
        <w:rPr>
          <w:sz w:val="20"/>
          <w:szCs w:val="20"/>
          <w:color w:val="auto"/>
        </w:rPr>
      </w:pPr>
      <w:r>
        <w:rPr>
          <w:rFonts w:ascii="Times New Roman" w:cs="Times New Roman" w:eastAsia="Times New Roman" w:hAnsi="Times New Roman"/>
          <w:sz w:val="22"/>
          <w:szCs w:val="22"/>
          <w:color w:val="auto"/>
        </w:rPr>
        <w:t>Signature</w:t>
      </w:r>
      <w:r>
        <w:rPr>
          <w:sz w:val="20"/>
          <w:szCs w:val="20"/>
          <w:color w:val="auto"/>
        </w:rPr>
        <w:tab/>
      </w:r>
      <w:r>
        <w:rPr>
          <w:rFonts w:ascii="Times New Roman" w:cs="Times New Roman" w:eastAsia="Times New Roman" w:hAnsi="Times New Roman"/>
          <w:sz w:val="22"/>
          <w:szCs w:val="22"/>
          <w:color w:val="auto"/>
        </w:rPr>
        <w:t>/s/ Wei-Ming Shao</w:t>
      </w:r>
    </w:p>
    <w:p>
      <w:pPr>
        <w:spacing w:after="0" w:line="3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22"/>
          <w:szCs w:val="22"/>
          <w:b w:val="1"/>
          <w:bCs w:val="1"/>
          <w:i w:val="1"/>
          <w:iCs w:val="1"/>
          <w:color w:val="auto"/>
        </w:rPr>
        <w:t>ATTENTION: Intentional misstatements or omission of facts constitute Federal Criminal Violations (See 18 U.S.C. 1001)</w:t>
      </w:r>
    </w:p>
    <w:sectPr>
      <w:pgSz w:w="11900" w:h="16838" w:orient="portrait"/>
      <w:cols w:equalWidth="0" w:num="1">
        <w:col w:w="11240"/>
      </w:cols>
      <w:pgMar w:left="320" w:top="98" w:right="3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703"/>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2024-08-23T15:27:21Z</dcterms:created>
  <dcterms:modified xsi:type="dcterms:W3CDTF">2024-08-23T15:27:21Z</dcterms:modified>
</cp:coreProperties>
</file>